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50"/>
        <w:jc w:val="right"/>
        <w:rPr>
          <w:rFonts w:ascii="Arial" w:hAnsi="Arial" w:eastAsia="Times New Roman" w:cs="Arial"/>
          <w:b/>
          <w:b/>
          <w:bCs/>
          <w:i/>
          <w:i/>
          <w:iCs/>
          <w:sz w:val="28"/>
          <w:szCs w:val="28"/>
          <w:highlight w:val="white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sz w:val="28"/>
          <w:szCs w:val="28"/>
          <w:shd w:fill="FFFFFF" w:val="clear"/>
          <w:lang w:eastAsia="ru-RU"/>
        </w:rPr>
        <w:t>(приложение к пр.№62)</w:t>
      </w:r>
    </w:p>
    <w:p>
      <w:pPr>
        <w:pStyle w:val="Normal"/>
        <w:spacing w:lineRule="auto" w:line="240" w:before="0" w:after="150"/>
        <w:jc w:val="center"/>
        <w:rPr>
          <w:rFonts w:ascii="Arial" w:hAnsi="Arial" w:eastAsia="Times New Roman" w:cs="Arial"/>
          <w:sz w:val="20"/>
          <w:szCs w:val="20"/>
          <w:lang w:eastAsia="ru-RU"/>
        </w:rPr>
      </w:pPr>
      <w:bookmarkStart w:id="0" w:name="__DdeLink__730_1301343096"/>
      <w:r>
        <w:rPr>
          <w:rFonts w:eastAsia="Times New Roman" w:cs="Arial" w:ascii="Arial" w:hAnsi="Arial"/>
          <w:b/>
          <w:bCs/>
          <w:i/>
          <w:iCs/>
          <w:sz w:val="28"/>
          <w:szCs w:val="28"/>
          <w:shd w:fill="FFFFFF" w:val="clear"/>
          <w:lang w:eastAsia="ru-RU"/>
        </w:rPr>
        <w:t>План организации дистанционного обучения</w:t>
      </w:r>
      <w:bookmarkEnd w:id="0"/>
    </w:p>
    <w:p>
      <w:pPr>
        <w:pStyle w:val="Normal"/>
        <w:spacing w:lineRule="auto" w:line="240" w:before="0" w:after="150"/>
        <w:jc w:val="center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i/>
          <w:iCs/>
          <w:sz w:val="28"/>
          <w:szCs w:val="28"/>
          <w:shd w:fill="FFFFFF" w:val="clear"/>
          <w:lang w:eastAsia="ru-RU"/>
        </w:rPr>
        <w:t>МБОУ Валуевской СШ</w:t>
      </w:r>
      <w:bookmarkStart w:id="1" w:name="_GoBack"/>
      <w:bookmarkEnd w:id="1"/>
    </w:p>
    <w:tbl>
      <w:tblPr>
        <w:tblW w:w="14400" w:type="dxa"/>
        <w:jc w:val="center"/>
        <w:tblInd w:w="0" w:type="dxa"/>
        <w:tblCellMar>
          <w:top w:w="83" w:type="dxa"/>
          <w:left w:w="83" w:type="dxa"/>
          <w:bottom w:w="83" w:type="dxa"/>
          <w:right w:w="83" w:type="dxa"/>
        </w:tblCellMar>
        <w:tblLook w:val="04a0" w:noVBand="1" w:noHBand="0" w:lastColumn="0" w:firstColumn="1" w:lastRow="0" w:firstRow="1"/>
      </w:tblPr>
      <w:tblGrid>
        <w:gridCol w:w="580"/>
        <w:gridCol w:w="7440"/>
        <w:gridCol w:w="3119"/>
        <w:gridCol w:w="3260"/>
      </w:tblGrid>
      <w:tr>
        <w:trPr>
          <w:tblHeader w:val="true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Документ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Разработать и утвердить локальный акт об организации дистанционного обучения. В нем определить порядок, по которому школа будет оказывать учебно-методическую помощь обучающимся (индивидуальные консультации) и проводить текущий и итоговый контроль по учебным дисциплинам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Директор, заместитель директора по УВР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Положение о дистанционном обучении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Сформировать расписание занятий на каждый учебный день по учебному плану по каждой дисциплине. При этом учесть дифференциацию по классам, а также сократить время урока: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для обучающихся 1 - 2-х классов - не более 20 минут, для обучающихся 3 - 4 классов - не более 25 минут, для обучающихся 5 - 6 классов - не более 30 минут, для обучающихся 7 - 11 классов - 35 минут. 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</w:t>
              <w:br/>
              <w:t> 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Заместитель  директора по УВР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Расписание уроков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Информировать обучающихся и их родителей (законных представителей) об электронном обучении</w:t>
              <w:br/>
              <w:t>и дистанционных образовательных технологиях. Ознакомить с расписанием занятий, графиком проведения текущего и итогового контроля по учебным дисциплинам, графиком консультаций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Сайт МБОУ Валуевская СШ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Взять с родителей (законных представителей) обучающихся заявления о  дистанционном обучении по образовательным программам НОО, ООО, СОО (ФК ГОС)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Заявления родителей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Внести необходимые корректировки в рабочие программы, учебные планы в части форм обучения, технических средств обучения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Заместитель директора по УВР, педагоги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Положение о корректировке рабочих программ, рабочие программы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Организовать учебные занятия, консультации. Использовать при этом электронные образовательные ресурсы, выражать свое отношение к работам учеников с помощью текстовых или аудио рецензий, устных онлайн консультаций. При необходимости интегрировать формы обучения. Например, очного и электронного обучения с использованием дистанционных образовательных технологий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Конспект уроков</w:t>
            </w:r>
          </w:p>
        </w:tc>
      </w:tr>
      <w:tr>
        <w:trPr/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Организовать ежедневный мониторинг: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обучающихся, которые фактически присутствуют в школе;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обучающихся, которые учатся дистанционно;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обучающихся, которые по болезни временно не участвуют в образовательном процессе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Журнал мониторинга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7862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27862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237ec8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37e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LibreOffice/6.3.5.2$Linux_X86_64 LibreOffice_project/30$Build-2</Application>
  <Pages>2</Pages>
  <Words>291</Words>
  <Characters>1960</Characters>
  <CharactersWithSpaces>2218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2020-05-02T18:28:00Z</dcterms:created>
  <dc:creator>Windows User</dc:creator>
  <dc:description/>
  <dc:language>ru-RU</dc:language>
  <cp:lastModifiedBy/>
  <cp:lastPrinted>2020-05-03T05:49:00Z</cp:lastPrinted>
  <dcterms:modified xsi:type="dcterms:W3CDTF">2020-05-03T14:52:23Z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