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D74" w:rsidRDefault="00DC7DC2">
      <w:pPr>
        <w:spacing w:after="0" w:line="240" w:lineRule="auto"/>
        <w:ind w:right="-1"/>
        <w:jc w:val="center"/>
        <w:rPr>
          <w:rFonts w:ascii="Cambria" w:hAnsi="Cambria"/>
          <w:sz w:val="28"/>
        </w:rPr>
      </w:pPr>
      <w:bookmarkStart w:id="0" w:name="62ee4c66-afc2-48b9-8903-39adf2f93014"/>
      <w:r>
        <w:rPr>
          <w:rFonts w:ascii="Times New Roman" w:hAnsi="Times New Roman"/>
          <w:b/>
          <w:sz w:val="28"/>
        </w:rPr>
        <w:t>МИНИСТЕРСТВО ПРОСВЕЩЕНИЯ РОССИЙСКОЙ ФЕДЕРАЦИИ</w:t>
      </w:r>
    </w:p>
    <w:p w:rsidR="00033D74" w:rsidRDefault="00033D74">
      <w:pPr>
        <w:spacing w:after="0" w:line="240" w:lineRule="auto"/>
        <w:ind w:right="426"/>
        <w:jc w:val="center"/>
        <w:rPr>
          <w:rFonts w:ascii="Times New Roman" w:hAnsi="Times New Roman"/>
          <w:sz w:val="28"/>
        </w:rPr>
      </w:pPr>
    </w:p>
    <w:p w:rsidR="00033D74" w:rsidRDefault="00DC7DC2">
      <w:pPr>
        <w:spacing w:after="0" w:line="240" w:lineRule="auto"/>
        <w:ind w:right="-2"/>
        <w:jc w:val="center"/>
        <w:rPr>
          <w:rFonts w:ascii="Cambria" w:hAnsi="Cambria"/>
          <w:b/>
          <w:sz w:val="28"/>
        </w:rPr>
      </w:pPr>
      <w:r>
        <w:rPr>
          <w:rFonts w:ascii="Times New Roman" w:hAnsi="Times New Roman"/>
          <w:b/>
          <w:sz w:val="28"/>
        </w:rPr>
        <w:t>Министерство образования Ростовской области</w:t>
      </w:r>
    </w:p>
    <w:p w:rsidR="00033D74" w:rsidRDefault="00033D74">
      <w:pPr>
        <w:spacing w:after="0" w:line="240" w:lineRule="auto"/>
        <w:ind w:right="426"/>
        <w:jc w:val="center"/>
        <w:rPr>
          <w:rFonts w:ascii="Times New Roman" w:hAnsi="Times New Roman"/>
          <w:b/>
          <w:sz w:val="28"/>
        </w:rPr>
      </w:pPr>
    </w:p>
    <w:p w:rsidR="00033D74" w:rsidRDefault="00DC7DC2">
      <w:pPr>
        <w:spacing w:after="0" w:line="240" w:lineRule="auto"/>
        <w:ind w:right="-1"/>
        <w:jc w:val="center"/>
        <w:rPr>
          <w:rFonts w:ascii="Cambria" w:hAnsi="Cambria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Ремонтненский отдел образования </w:t>
      </w:r>
      <w:r w:rsidR="009E37FD">
        <w:rPr>
          <w:rFonts w:ascii="Times New Roman" w:hAnsi="Times New Roman"/>
          <w:b/>
          <w:sz w:val="28"/>
        </w:rPr>
        <w:t>А</w:t>
      </w:r>
      <w:r>
        <w:rPr>
          <w:rFonts w:ascii="Times New Roman" w:hAnsi="Times New Roman"/>
          <w:b/>
          <w:sz w:val="28"/>
        </w:rPr>
        <w:t>дминистрации Ремонтненского района</w:t>
      </w:r>
    </w:p>
    <w:p w:rsidR="00033D74" w:rsidRDefault="00033D74">
      <w:pPr>
        <w:spacing w:after="0" w:line="240" w:lineRule="auto"/>
        <w:ind w:right="426"/>
        <w:jc w:val="center"/>
        <w:rPr>
          <w:rFonts w:ascii="Times New Roman" w:hAnsi="Times New Roman"/>
          <w:b/>
          <w:sz w:val="28"/>
        </w:rPr>
      </w:pPr>
    </w:p>
    <w:p w:rsidR="00033D74" w:rsidRDefault="00DC7DC2">
      <w:pPr>
        <w:spacing w:after="0" w:line="240" w:lineRule="auto"/>
        <w:ind w:right="-2"/>
        <w:jc w:val="center"/>
        <w:rPr>
          <w:rFonts w:ascii="Cambria" w:hAnsi="Cambria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МБОУ </w:t>
      </w:r>
      <w:proofErr w:type="spellStart"/>
      <w:r>
        <w:rPr>
          <w:rFonts w:ascii="Times New Roman" w:hAnsi="Times New Roman"/>
          <w:b/>
          <w:sz w:val="28"/>
        </w:rPr>
        <w:t>Валуевская</w:t>
      </w:r>
      <w:proofErr w:type="spellEnd"/>
      <w:r>
        <w:rPr>
          <w:rFonts w:ascii="Times New Roman" w:hAnsi="Times New Roman"/>
          <w:b/>
          <w:sz w:val="28"/>
        </w:rPr>
        <w:t xml:space="preserve"> СШ</w:t>
      </w:r>
    </w:p>
    <w:p w:rsidR="00033D74" w:rsidRDefault="00D133D0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noProof/>
          <w:sz w:val="32"/>
        </w:rPr>
        <w:drawing>
          <wp:inline distT="0" distB="0" distL="0" distR="0">
            <wp:extent cx="6300470" cy="1870075"/>
            <wp:effectExtent l="19050" t="0" r="5080" b="0"/>
            <wp:docPr id="1" name="Рисунок 0" descr="Естествен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Естественный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187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3D74" w:rsidRDefault="00033D74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</w:p>
    <w:p w:rsidR="00033D74" w:rsidRDefault="00033D74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</w:p>
    <w:p w:rsidR="00033D74" w:rsidRDefault="00033D74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</w:p>
    <w:p w:rsidR="00033D74" w:rsidRDefault="00033D74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</w:p>
    <w:p w:rsidR="00033D74" w:rsidRDefault="00033D74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</w:p>
    <w:p w:rsidR="00033D74" w:rsidRDefault="00033D74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</w:p>
    <w:p w:rsidR="00033D74" w:rsidRDefault="00DC7DC2">
      <w:pPr>
        <w:spacing w:after="0" w:line="240" w:lineRule="auto"/>
        <w:jc w:val="center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b/>
          <w:sz w:val="32"/>
        </w:rPr>
        <w:t>РАБОЧАЯ ПРОГРАММА</w:t>
      </w:r>
    </w:p>
    <w:p w:rsidR="00033D74" w:rsidRDefault="00DC7DC2">
      <w:pPr>
        <w:spacing w:after="0" w:line="408" w:lineRule="auto"/>
        <w:ind w:left="120"/>
        <w:jc w:val="center"/>
      </w:pPr>
      <w:r>
        <w:rPr>
          <w:rFonts w:ascii="Times New Roman" w:hAnsi="Times New Roman"/>
          <w:sz w:val="28"/>
        </w:rPr>
        <w:t>(ID 9090162)</w:t>
      </w:r>
    </w:p>
    <w:p w:rsidR="00033D74" w:rsidRDefault="00DC7DC2">
      <w:pPr>
        <w:spacing w:after="0" w:line="240" w:lineRule="auto"/>
        <w:jc w:val="center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sz w:val="32"/>
        </w:rPr>
        <w:br/>
      </w:r>
    </w:p>
    <w:p w:rsidR="00033D74" w:rsidRDefault="00DC7DC2">
      <w:pPr>
        <w:spacing w:after="0" w:line="240" w:lineRule="auto"/>
        <w:jc w:val="center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b/>
          <w:sz w:val="36"/>
        </w:rPr>
        <w:t>учебного предмета «Физика. Базовый уровень»</w:t>
      </w:r>
    </w:p>
    <w:p w:rsidR="00033D74" w:rsidRDefault="00DC7DC2">
      <w:pPr>
        <w:spacing w:after="0" w:line="240" w:lineRule="auto"/>
        <w:jc w:val="center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sz w:val="32"/>
        </w:rPr>
        <w:t>для обучающихся 10 класса</w:t>
      </w:r>
    </w:p>
    <w:p w:rsidR="00033D74" w:rsidRDefault="00033D74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</w:p>
    <w:p w:rsidR="00033D74" w:rsidRDefault="00033D74">
      <w:pPr>
        <w:spacing w:before="2112" w:after="0" w:line="228" w:lineRule="auto"/>
        <w:ind w:right="24"/>
        <w:jc w:val="right"/>
        <w:rPr>
          <w:rFonts w:ascii="Cambria" w:hAnsi="Cambria"/>
        </w:rPr>
      </w:pPr>
    </w:p>
    <w:p w:rsidR="00033D74" w:rsidRDefault="00033D74">
      <w:pPr>
        <w:spacing w:before="70" w:after="0" w:line="228" w:lineRule="auto"/>
        <w:ind w:right="20"/>
        <w:jc w:val="right"/>
        <w:rPr>
          <w:rFonts w:ascii="Cambria" w:hAnsi="Cambria"/>
        </w:rPr>
      </w:pPr>
    </w:p>
    <w:p w:rsidR="00033D74" w:rsidRDefault="00033D74">
      <w:pPr>
        <w:spacing w:before="70" w:after="0" w:line="228" w:lineRule="auto"/>
        <w:ind w:right="20"/>
        <w:rPr>
          <w:rFonts w:ascii="Cambria" w:hAnsi="Cambria"/>
        </w:rPr>
      </w:pPr>
    </w:p>
    <w:p w:rsidR="00033D74" w:rsidRDefault="00033D74">
      <w:pPr>
        <w:spacing w:before="70" w:after="0" w:line="228" w:lineRule="auto"/>
        <w:ind w:right="20"/>
        <w:rPr>
          <w:rFonts w:ascii="Times New Roman" w:hAnsi="Times New Roman"/>
          <w:sz w:val="24"/>
        </w:rPr>
      </w:pPr>
    </w:p>
    <w:p w:rsidR="009E37FD" w:rsidRDefault="009E37FD">
      <w:pPr>
        <w:spacing w:before="70" w:after="0" w:line="228" w:lineRule="auto"/>
        <w:ind w:right="20"/>
        <w:jc w:val="center"/>
        <w:rPr>
          <w:rFonts w:ascii="Times New Roman" w:hAnsi="Times New Roman"/>
          <w:color w:val="00000A"/>
          <w:sz w:val="28"/>
        </w:rPr>
      </w:pPr>
    </w:p>
    <w:p w:rsidR="00033D74" w:rsidRPr="009E37FD" w:rsidRDefault="00DC7DC2">
      <w:pPr>
        <w:spacing w:before="70" w:after="0" w:line="228" w:lineRule="auto"/>
        <w:ind w:right="20"/>
        <w:jc w:val="center"/>
        <w:rPr>
          <w:sz w:val="24"/>
          <w:szCs w:val="24"/>
        </w:rPr>
      </w:pPr>
      <w:r w:rsidRPr="009E37FD">
        <w:rPr>
          <w:rFonts w:ascii="Times New Roman" w:hAnsi="Times New Roman"/>
          <w:color w:val="00000A"/>
          <w:sz w:val="24"/>
          <w:szCs w:val="24"/>
        </w:rPr>
        <w:t xml:space="preserve">c. </w:t>
      </w:r>
      <w:proofErr w:type="spellStart"/>
      <w:r w:rsidRPr="009E37FD">
        <w:rPr>
          <w:rFonts w:ascii="Times New Roman" w:hAnsi="Times New Roman"/>
          <w:color w:val="00000A"/>
          <w:sz w:val="24"/>
          <w:szCs w:val="24"/>
        </w:rPr>
        <w:t>Валуевка</w:t>
      </w:r>
      <w:proofErr w:type="spellEnd"/>
      <w:r w:rsidRPr="009E37FD">
        <w:rPr>
          <w:rFonts w:ascii="Times New Roman" w:hAnsi="Times New Roman"/>
          <w:color w:val="00000A"/>
          <w:sz w:val="24"/>
          <w:szCs w:val="24"/>
        </w:rPr>
        <w:t xml:space="preserve"> 2025 г.</w:t>
      </w:r>
      <w:bookmarkEnd w:id="0"/>
    </w:p>
    <w:p w:rsidR="00033D74" w:rsidRDefault="00033D74">
      <w:pPr>
        <w:sectPr w:rsidR="00033D74">
          <w:pgSz w:w="11906" w:h="16383"/>
          <w:pgMar w:top="1134" w:right="850" w:bottom="1134" w:left="1134" w:header="720" w:footer="720" w:gutter="0"/>
          <w:cols w:space="720"/>
        </w:sectPr>
      </w:pPr>
    </w:p>
    <w:p w:rsidR="00033D74" w:rsidRDefault="00DC7DC2">
      <w:pPr>
        <w:spacing w:after="0" w:line="264" w:lineRule="auto"/>
        <w:ind w:left="120" w:firstLine="447"/>
        <w:jc w:val="both"/>
      </w:pPr>
      <w:bookmarkStart w:id="1" w:name="block-73508085"/>
      <w:bookmarkStart w:id="2" w:name="block-73508081"/>
      <w:bookmarkEnd w:id="1"/>
      <w:r>
        <w:rPr>
          <w:rFonts w:ascii="Times New Roman" w:hAnsi="Times New Roman"/>
          <w:b/>
          <w:sz w:val="28"/>
        </w:rPr>
        <w:lastRenderedPageBreak/>
        <w:t>ПОЯСНИТЕЛЬНАЯ ЗАПИСКА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Программа по физике базового уровня на уровне среднего общего образования разработана на основе положений и требований к результатам освоения основной образовательной программы, представленных в ФГОС СОО, а также с учётом федеральной рабочей программы воспитания и концепции преподавания учебного предмета «Физика» в образовательных организациях Российской Федерации, реализующих основные образовательные программы.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Содержание программы по физике направлено на формирование естественно-научной картины мира обучающихся 10–11 классов при обучении их физике на базовом уровне на основе системно-деятельностного подхода. Программа по физике соответствует требованиям ФГОС СОО к планируемым личностным, предметным и метапредметным результатам обучения, а также учитывает необходимость реализации межпредметных связей физики с естественно-научными учебными предметами. В ней определяются основные цели изучения физики на уровне среднего общего образования, планируемые результаты освоения курса физики: личностные, метапредметные, предметные (на базовом уровне).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Программа по физике включает:</w:t>
      </w:r>
    </w:p>
    <w:p w:rsidR="00033D74" w:rsidRDefault="00DC7DC2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планируемые результаты освоения курса физики на базовом уровне, в том числе предметные результаты по годам обучения;</w:t>
      </w:r>
    </w:p>
    <w:p w:rsidR="00033D74" w:rsidRDefault="00DC7DC2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содержание учебного предмета «Физика» по годам обучения.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Физика как наука о наиболее общих законах природы, выступая в качестве учебного предмета в школе, вносит существенный вклад в систему знаний об окружающем мире. Школьный курс физики – системообразующий для естественно-научных учебных предметов, поскольку физические законы лежат в основе процессов и явлений, изучаемых химией, биологией, физической географией и астрономией. Использование и активное применение физических знаний определяет характер и развитие разнообразных технологий в сфере энергетики, транспорта, освоения космоса, получения новых материалов с заданными свойствами и других. Изучение физики вносит основной вклад в формирование естественно-научной картины мира обучающихся, в формирование умений применять научный метод познания при выполнении ими учебных исследований. 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 основу курса физики для уровня среднего общего образования положен ряд идей, которые можно рассматривать как принципы его построения.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sz w:val="28"/>
        </w:rPr>
        <w:lastRenderedPageBreak/>
        <w:t>Идея целостности</w:t>
      </w:r>
      <w:r>
        <w:rPr>
          <w:rFonts w:ascii="Times New Roman" w:hAnsi="Times New Roman"/>
          <w:sz w:val="28"/>
        </w:rPr>
        <w:t>. В соответствии с ней курс является логически завершённым, он содержит материал из всех разделов физики, включает как вопросы классической, так и современной физики.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sz w:val="28"/>
        </w:rPr>
        <w:t>Идея генерализации</w:t>
      </w:r>
      <w:r>
        <w:rPr>
          <w:rFonts w:ascii="Times New Roman" w:hAnsi="Times New Roman"/>
          <w:sz w:val="28"/>
        </w:rPr>
        <w:t>. В соответствии с ней материал курса физики объединён вокруг физических теорий. Ведущим в курсе является формирование представлений о структурных уровнях материи, веществе и поле.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sz w:val="28"/>
        </w:rPr>
        <w:t xml:space="preserve">Идея </w:t>
      </w:r>
      <w:proofErr w:type="spellStart"/>
      <w:r>
        <w:rPr>
          <w:rFonts w:ascii="Times New Roman" w:hAnsi="Times New Roman"/>
          <w:i/>
          <w:sz w:val="28"/>
        </w:rPr>
        <w:t>гуманитаризации</w:t>
      </w:r>
      <w:proofErr w:type="spellEnd"/>
      <w:r>
        <w:rPr>
          <w:rFonts w:ascii="Times New Roman" w:hAnsi="Times New Roman"/>
          <w:sz w:val="28"/>
        </w:rPr>
        <w:t>. Её реализация предполагает использование гуманитарного потенциала физической науки, осмысление связи развития физики с развитием общества, а также с мировоззренческими, нравственными и экологическими проблемами.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sz w:val="28"/>
        </w:rPr>
        <w:t>Идея прикладной направленности</w:t>
      </w:r>
      <w:r>
        <w:rPr>
          <w:rFonts w:ascii="Times New Roman" w:hAnsi="Times New Roman"/>
          <w:sz w:val="28"/>
        </w:rPr>
        <w:t xml:space="preserve">. Курс физики предполагает знакомство с широким кругом технических и технологических приложений изученных теорий и законов. 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sz w:val="28"/>
        </w:rPr>
        <w:t>Идея экологизации</w:t>
      </w:r>
      <w:r>
        <w:rPr>
          <w:rFonts w:ascii="Times New Roman" w:hAnsi="Times New Roman"/>
          <w:sz w:val="28"/>
        </w:rPr>
        <w:t xml:space="preserve"> реализуется посредством введения элементов содержания, посвящённых экологическим проблемам современности, которые связаны с развитием техники и технологий, а также обсуждения проблем рационального природопользования и экологической безопасности.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Стержневыми элементами курса физики на уровне среднего общего образования являются физические теории (формирование представлений о структуре построения физической теории, роли фундаментальных законов и принципов в современных представлениях о природе, границах применимости теорий, для описания естественно-научных явлений и процессов). 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Системно-деятельностный подход в курсе физики реализуется прежде всего за счёт организации экспериментальной деятельности обучающихся. Для базового уровня курса физики – это использование системы фронтальных кратковременных экспериментов и лабораторных работ, которые в программе по физике объединены в общий список ученических практических работ. Выделение в указанном перечне лабораторных работ, проводимых для контроля и оценки, осуществляется участниками образовательного процесса исходя из особенностей планирования и оснащения кабинета физики. При этом обеспечивается овладение обучающимися умениями проводить косвенные измерения, исследования зависимостей физических величин и постановку опытов по проверке предложенных гипотез.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Большое внимание уделяется решению расчётных и качественных задач. При этом для расчётных задач приоритетом являются задачи с явно заданной физической моделью, позволяющие применять изученные законы и </w:t>
      </w:r>
      <w:r>
        <w:rPr>
          <w:rFonts w:ascii="Times New Roman" w:hAnsi="Times New Roman"/>
          <w:sz w:val="28"/>
        </w:rPr>
        <w:lastRenderedPageBreak/>
        <w:t xml:space="preserve">закономерности как из одного раздела курса, так и интегрируя знания из разных разделов. Для качественных задач приоритетом являются задания на объяснение протекания физических явлений и процессов в окружающей жизни, требующие выбора физической модели для ситуации практико-ориентированного характера. 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В соответствии с требованиями ФГОС СОО к материально-техническому обеспечению учебного процесса базовый уровень курса физики на уровне среднего общего образования должен изучаться в условиях предметного кабинета физики или в условиях интегрированного кабинета предметов естественно-научного цикла. В кабинете физики должно быть необходимое лабораторное оборудование для выполнения указанных в программе по физике ученических практических работ и демонстрационное оборудование. 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процессов, эмпирических и фундаментальных законов, их технических применений. 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Лабораторное оборудование для ученических практических работ формируется в виде тематических комплектов и обеспечивается в расчёте одного комплекта на двух обучающихся. Тематические комплекты лабораторного оборудования должны быть построены на комплексном использовании аналоговых и цифровых приборов, а также компьютерных измерительных систем в виде цифровых лабораторий.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Основными целями изучения физики в общем образовании являются: </w:t>
      </w:r>
    </w:p>
    <w:p w:rsidR="00033D74" w:rsidRDefault="00DC7DC2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формирование интереса и стремления обучающихся к научному изучению природы, развитие их интеллектуальных и творческих способностей;</w:t>
      </w:r>
    </w:p>
    <w:p w:rsidR="00033D74" w:rsidRDefault="00DC7DC2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развитие представлений о научном методе познания и формирование исследовательского отношения к окружающим явлениям;</w:t>
      </w:r>
    </w:p>
    <w:p w:rsidR="00033D74" w:rsidRDefault="00DC7DC2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формирование научного мировоззрения как результата изучения основ строения материи и фундаментальных законов физики;</w:t>
      </w:r>
    </w:p>
    <w:p w:rsidR="00033D74" w:rsidRDefault="00DC7DC2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формирование умений объяснять явления с использованием физических знаний и научных доказательств;</w:t>
      </w:r>
    </w:p>
    <w:p w:rsidR="00033D74" w:rsidRDefault="00DC7DC2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формирование представлений о роли физики для развития других естественных наук, техники и технологий.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Достижение этих целей обеспечивается решением следующих задач в процессе изучения курса физики на уровне среднего общего образования:</w:t>
      </w:r>
    </w:p>
    <w:p w:rsidR="00033D74" w:rsidRDefault="00DC7DC2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lastRenderedPageBreak/>
        <w:t>приобретение системы знаний об общих физических закономерностях, законах, теориях, включая механику, молекулярную физику, электродинамику, квантовую физику и элементы астрофизики;</w:t>
      </w:r>
    </w:p>
    <w:p w:rsidR="00033D74" w:rsidRDefault="00DC7DC2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жизни;</w:t>
      </w:r>
    </w:p>
    <w:p w:rsidR="00033D74" w:rsidRDefault="00DC7DC2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освоение способов решения различных задач с явно заданной физической моделью, задач, подразумевающих самостоятельное создание физической модели, адекватной условиям задачи;</w:t>
      </w:r>
    </w:p>
    <w:p w:rsidR="00033D74" w:rsidRDefault="00DC7DC2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 xml:space="preserve">понимание физических основ и принципов действия технических устройств и технологических процессов, их влияния на окружающую среду; </w:t>
      </w:r>
    </w:p>
    <w:p w:rsidR="00033D74" w:rsidRDefault="00DC7DC2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овладение методами самостоятельного планирования и проведения физических экспериментов, анализа и интерпретации информации, определения достоверности полученного результата;</w:t>
      </w:r>
    </w:p>
    <w:p w:rsidR="00033D74" w:rsidRDefault="00DC7DC2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создание условий для развития умений проектно-исследовательской, творческой деятельности.</w:t>
      </w:r>
    </w:p>
    <w:p w:rsidR="00033D74" w:rsidRDefault="00DC7DC2">
      <w:pPr>
        <w:spacing w:after="0" w:line="264" w:lineRule="auto"/>
        <w:ind w:firstLine="60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Предлагаемый в программе по физике перечень лабораторных и практических работ является рекомендованным, учитель делает выбор проведения лабораторных работ и опытов с учётом индивидуальных особенностей обучающихся.</w:t>
      </w:r>
    </w:p>
    <w:p w:rsidR="00033D74" w:rsidRDefault="00033D74">
      <w:pPr>
        <w:spacing w:after="0" w:line="264" w:lineRule="auto"/>
        <w:ind w:firstLine="600"/>
        <w:jc w:val="both"/>
        <w:rPr>
          <w:rFonts w:ascii="Times New Roman" w:hAnsi="Times New Roman"/>
          <w:sz w:val="28"/>
        </w:rPr>
      </w:pPr>
    </w:p>
    <w:p w:rsidR="00033D74" w:rsidRDefault="00DC7DC2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Суммарный объём домашнего задания по всем предметам не должен превышать продолжительности выполнения 3,5 часа. Образовательной организацией осуществляется координация и контроль объёма домашнего задания обучающихся каждого класса по всем предметам в соответствии с Гигиеническими нормативами и Санитарно – эпидемиологическими требованиями.</w:t>
      </w:r>
    </w:p>
    <w:p w:rsidR="00033D74" w:rsidRDefault="00033D74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p w:rsidR="00033D74" w:rsidRDefault="00DC7DC2">
      <w:pPr>
        <w:spacing w:line="264" w:lineRule="auto"/>
        <w:ind w:left="12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МЕСТО УЧЕБНОГО ПРЕДМЕТА «ФИЗИКА. БАЗОВЫЙ УРОВЕНЬ» В УЧЕБНОМ ПЛАНЕ</w:t>
      </w:r>
    </w:p>
    <w:p w:rsidR="00033D74" w:rsidRDefault="00DC7DC2">
      <w:pPr>
        <w:spacing w:after="0" w:line="264" w:lineRule="auto"/>
        <w:ind w:left="120" w:firstLine="447"/>
        <w:jc w:val="both"/>
        <w:rPr>
          <w:rFonts w:ascii="Times New Roman" w:hAnsi="Times New Roman"/>
          <w:sz w:val="28"/>
        </w:rPr>
      </w:pPr>
      <w:bookmarkStart w:id="3" w:name="_Hlk209463097"/>
      <w:r>
        <w:rPr>
          <w:rFonts w:ascii="Times New Roman" w:hAnsi="Times New Roman"/>
          <w:sz w:val="28"/>
        </w:rPr>
        <w:t>В соответствии с основной ФОП среднего общего образования, обеспечивающей реализацию требований ФГОС в 10 классе на изучение физики отводится 2 часа в неделю – всего 68 часов.</w:t>
      </w:r>
    </w:p>
    <w:p w:rsidR="00033D74" w:rsidRDefault="00DC7DC2">
      <w:pPr>
        <w:spacing w:after="0" w:line="264" w:lineRule="auto"/>
        <w:ind w:left="120" w:firstLine="447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 xml:space="preserve">Согласно утверждённых учебного плана, годового учебного календарного графика, расписания уроков МБОУ </w:t>
      </w:r>
      <w:proofErr w:type="spellStart"/>
      <w:r>
        <w:rPr>
          <w:rFonts w:ascii="Times New Roman" w:hAnsi="Times New Roman"/>
          <w:sz w:val="28"/>
        </w:rPr>
        <w:t>Валуевской</w:t>
      </w:r>
      <w:proofErr w:type="spellEnd"/>
      <w:r>
        <w:rPr>
          <w:rFonts w:ascii="Times New Roman" w:hAnsi="Times New Roman"/>
          <w:sz w:val="28"/>
        </w:rPr>
        <w:t xml:space="preserve"> СШ на 2025-2026 учебный год на проведение уроков физики в 10 классе отводится 68 часов.</w:t>
      </w:r>
      <w:bookmarkEnd w:id="3"/>
    </w:p>
    <w:p w:rsidR="00033D74" w:rsidRDefault="00033D74">
      <w:pPr>
        <w:sectPr w:rsidR="00033D74">
          <w:pgSz w:w="11906" w:h="16383"/>
          <w:pgMar w:top="1134" w:right="850" w:bottom="1134" w:left="1701" w:header="720" w:footer="720" w:gutter="0"/>
          <w:cols w:space="720"/>
        </w:sectPr>
      </w:pPr>
    </w:p>
    <w:p w:rsidR="00033D74" w:rsidRDefault="00DC7DC2">
      <w:pPr>
        <w:spacing w:after="0" w:line="264" w:lineRule="auto"/>
        <w:ind w:left="120"/>
        <w:jc w:val="both"/>
      </w:pPr>
      <w:bookmarkStart w:id="4" w:name="block-73508082"/>
      <w:bookmarkEnd w:id="2"/>
      <w:r>
        <w:rPr>
          <w:rFonts w:ascii="Times New Roman" w:hAnsi="Times New Roman"/>
          <w:b/>
          <w:sz w:val="28"/>
        </w:rPr>
        <w:lastRenderedPageBreak/>
        <w:t xml:space="preserve">СОДЕРЖАНИЕ ОБУЧЕНИЯ </w:t>
      </w:r>
    </w:p>
    <w:p w:rsidR="00033D74" w:rsidRDefault="00DC7DC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10 КЛАСС</w:t>
      </w:r>
    </w:p>
    <w:p w:rsidR="00033D74" w:rsidRDefault="00033D74">
      <w:pPr>
        <w:spacing w:after="0" w:line="264" w:lineRule="auto"/>
        <w:ind w:left="120"/>
        <w:jc w:val="both"/>
      </w:pPr>
    </w:p>
    <w:p w:rsidR="00033D74" w:rsidRDefault="00DC7DC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Раздел 1. Физика и методы научного познания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Физика – наука о природе. Научные методы познания окружающего мира. Роль эксперимента и теории в процессе познания природы. Эксперимент в физике. 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Моделирование физических явлений и процессов. Научные гипотезы. Физические законы и теории. Границы применимости физических законов. Принцип соответствия. 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Роль и место физики в формировании современной научной картины мира, в практической деятельности людей. 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sz w:val="28"/>
        </w:rPr>
        <w:t>Демонстрации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Аналоговые и цифровые измерительные приборы, компьютерные датчики.</w:t>
      </w:r>
    </w:p>
    <w:p w:rsidR="00033D74" w:rsidRDefault="00033D74">
      <w:pPr>
        <w:spacing w:after="0" w:line="264" w:lineRule="auto"/>
        <w:ind w:left="120"/>
        <w:jc w:val="both"/>
      </w:pPr>
    </w:p>
    <w:p w:rsidR="00033D74" w:rsidRDefault="00DC7DC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Раздел 2. Механика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sz w:val="28"/>
        </w:rPr>
        <w:t xml:space="preserve">Тема 1. Кинематика 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Механическое движение. Относительность механического движения. Система отсчёта. Траектория. 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Перемещение, скорость (средняя скорость, мгновенная скорость) и ускорение материальной точки, их проекции на оси системы координат. Сложение перемещений и сложение скоростей. 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Равномерное и равноускоренное прямолинейное движение. Графики зависимости координат, скорости, ускорения, пути и перемещения материальной точки от времени. 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Свободное падение. Ускорение свободного падения. 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Криволинейное движение. Движение материальной точки по окружности с постоянной по модулю скоростью. Угловая скорость, линейная скорость. Период и частота обращения. Центростремительное ускорение. 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Технические устройства и практическое применение: спидометр, движение снарядов, цепные и ремённые передачи.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sz w:val="28"/>
        </w:rPr>
        <w:t>Демонстрации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Модель системы отсчёта, иллюстрация кинематических характеристик движения.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Преобразование движений с использованием простых механизмов. 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Падение тел в воздухе и в разреженном пространстве. 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Наблюдение движения тела, брошенного под углом к горизонту и горизонтально. 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Измерение ускорения свободного падения.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lastRenderedPageBreak/>
        <w:t>Направление скорости при движении по окружности.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sz w:val="28"/>
        </w:rPr>
        <w:t>Ученический эксперимент, лабораторные работы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Изучение неравномерного движения с целью определения мгновенной скорости.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Исследование соотношения между путями, пройденными телом за последовательные равные промежутки времени при равноускоренном движении с начальной скоростью, равной нулю.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Изучение движения шарика в вязкой жидкости.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Изучение движения тела, брошенного горизонтально.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sz w:val="28"/>
        </w:rPr>
        <w:t>Тема 2. Динамика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Принцип относительности Галилея. Первый закон Ньютона. Инерциальные системы отсчёта. 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Масса тела. Сила. Принцип суперпозиции сил. Второй закон Ньютона для материальной точки. Третий закон Ньютона для материальных точек.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Закон всемирного тяготения. Сила тяжести. Первая космическая скорость. 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Сила упругости. Закон Гука. Вес тела.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Трение. Виды трения (покоя, скольжения, качения). Сила трения. Сухое трение. Сила трения скольжения и сила трения покоя. Коэффициент трения. Сила сопротивления при движении тела в жидкости или газе. 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Поступательное и вращательное движение абсолютно твёрдого тела.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Момент силы относительно оси вращения. Плечо силы. Условия равновесия твёрдого тела.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Технические устройства и практическое применение: подшипники, движение искусственных спутников.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sz w:val="28"/>
        </w:rPr>
        <w:t>Демонстрации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Явление инерции.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Сравнение масс взаимодействующих тел.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Второй закон Ньютона.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Измерение сил.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Сложение сил.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Зависимость силы упругости от деформации.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Невесомость. Вес тела при ускоренном подъёме и падении.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Сравнение сил трения покоя, качения и скольжения.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Условия равновесия твёрдого тела. Виды равновесия.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sz w:val="28"/>
        </w:rPr>
        <w:t>Ученический эксперимент, лабораторные работы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Изучение движения бруска по наклонной плоскости.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Исследование зависимости сил упругости, возникающих в пружине и резиновом образце, от их деформации. 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lastRenderedPageBreak/>
        <w:t>Исследование условий равновесия твёрдого тела, имеющего ось вращения.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sz w:val="28"/>
        </w:rPr>
        <w:t>Тема 3. Законы сохранения в механике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Импульс материальной точки (тела), системы материальных точек. Импульс силы и изменение импульса тела. Закон сохранения импульса. Реактивное движение.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Работа силы. Мощность силы.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Кинетическая энергия материальной точки. Теорема об изменении кинетической энергии.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Потенциальная энергия. Потенциальная энергия упруго деформированной пружины. Потенциальная энергия тела вблизи поверхности Земли. 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Потенциальные и </w:t>
      </w:r>
      <w:proofErr w:type="spellStart"/>
      <w:r>
        <w:rPr>
          <w:rFonts w:ascii="Times New Roman" w:hAnsi="Times New Roman"/>
          <w:sz w:val="28"/>
        </w:rPr>
        <w:t>непотенциальные</w:t>
      </w:r>
      <w:proofErr w:type="spellEnd"/>
      <w:r>
        <w:rPr>
          <w:rFonts w:ascii="Times New Roman" w:hAnsi="Times New Roman"/>
          <w:sz w:val="28"/>
        </w:rPr>
        <w:t xml:space="preserve"> силы. Связь работы </w:t>
      </w:r>
      <w:proofErr w:type="spellStart"/>
      <w:r>
        <w:rPr>
          <w:rFonts w:ascii="Times New Roman" w:hAnsi="Times New Roman"/>
          <w:sz w:val="28"/>
        </w:rPr>
        <w:t>непотенциальных</w:t>
      </w:r>
      <w:proofErr w:type="spellEnd"/>
      <w:r>
        <w:rPr>
          <w:rFonts w:ascii="Times New Roman" w:hAnsi="Times New Roman"/>
          <w:sz w:val="28"/>
        </w:rPr>
        <w:t xml:space="preserve"> сил с изменением механической энергии системы тел. Закон сохранения механической энергии.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Упругие и неупругие столкновения.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Технические устройства и практическое применение: водомёт, копёр, пружинный пистолет, движение ракет.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sz w:val="28"/>
        </w:rPr>
        <w:t>Демонстрации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Закон сохранения импульса.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Реактивное движение.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Переход потенциальной энергии в кинетическую и обратно.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sz w:val="28"/>
        </w:rPr>
        <w:t>Ученический эксперимент, лабораторные работы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Изучение абсолютно неупругого удара с помощью двух одинаковых нитяных маятников. 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Исследование связи работы силы с изменением механической энергии тела на примере растяжения резинового жгута.</w:t>
      </w:r>
    </w:p>
    <w:p w:rsidR="00033D74" w:rsidRDefault="00033D74">
      <w:pPr>
        <w:spacing w:after="0" w:line="264" w:lineRule="auto"/>
        <w:ind w:left="120"/>
        <w:jc w:val="both"/>
      </w:pPr>
    </w:p>
    <w:p w:rsidR="00033D74" w:rsidRDefault="00DC7DC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Раздел 3. Молекулярная физика и термодинамика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sz w:val="28"/>
        </w:rPr>
        <w:t>Тема 1. Основы молекулярно-кинетической теории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Основные положения молекулярно-кинетической теории и их опытное обоснование. Броуновское движение. Диффузия. Характер движения и взаимодействия частиц вещества. Модели строения газов, жидкостей и твёрдых тел и объяснение свойств вещества на основе этих моделей. Масса и размеры молекул. Количество вещества. Постоянная Авогадро.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Тепловое равновесие. Температура и её измерение. Шкала температур Цельсия. 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Модель идеального газа. Основное уравнение молекулярно-кинетической теории идеального газа. Абсолютная температура как мера средней кинетической энергии теплового движения частиц газа. Шкала </w:t>
      </w:r>
      <w:r>
        <w:rPr>
          <w:rFonts w:ascii="Times New Roman" w:hAnsi="Times New Roman"/>
          <w:sz w:val="28"/>
        </w:rPr>
        <w:lastRenderedPageBreak/>
        <w:t>температур Кельвина. Газовые законы. Уравнение Менделеева–</w:t>
      </w:r>
      <w:proofErr w:type="spellStart"/>
      <w:r>
        <w:rPr>
          <w:rFonts w:ascii="Times New Roman" w:hAnsi="Times New Roman"/>
          <w:sz w:val="28"/>
        </w:rPr>
        <w:t>Клапейрона</w:t>
      </w:r>
      <w:proofErr w:type="spellEnd"/>
      <w:r>
        <w:rPr>
          <w:rFonts w:ascii="Times New Roman" w:hAnsi="Times New Roman"/>
          <w:sz w:val="28"/>
        </w:rPr>
        <w:t xml:space="preserve">. Закон Дальтона. </w:t>
      </w:r>
      <w:proofErr w:type="spellStart"/>
      <w:r>
        <w:rPr>
          <w:rFonts w:ascii="Times New Roman" w:hAnsi="Times New Roman"/>
          <w:sz w:val="28"/>
        </w:rPr>
        <w:t>Изопроцессы</w:t>
      </w:r>
      <w:proofErr w:type="spellEnd"/>
      <w:r>
        <w:rPr>
          <w:rFonts w:ascii="Times New Roman" w:hAnsi="Times New Roman"/>
          <w:sz w:val="28"/>
        </w:rPr>
        <w:t xml:space="preserve"> в идеальном газе с постоянным количеством вещества. Графическое представление </w:t>
      </w:r>
      <w:proofErr w:type="spellStart"/>
      <w:r>
        <w:rPr>
          <w:rFonts w:ascii="Times New Roman" w:hAnsi="Times New Roman"/>
          <w:sz w:val="28"/>
        </w:rPr>
        <w:t>изопроцессов</w:t>
      </w:r>
      <w:proofErr w:type="spellEnd"/>
      <w:r>
        <w:rPr>
          <w:rFonts w:ascii="Times New Roman" w:hAnsi="Times New Roman"/>
          <w:sz w:val="28"/>
        </w:rPr>
        <w:t xml:space="preserve">: изотерма, изохора, изобара. 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Технические устройства и практическое применение: термометр, барометр.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sz w:val="28"/>
        </w:rPr>
        <w:t>Демонстрации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Опыты, доказывающие дискретное строение вещества, фотографии молекул органических соединений.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Опыты по диффузии жидкостей и газов. 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Модель броуновского движения. 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Модель опыта Штерна.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Опыты, доказывающие существование межмолекулярного взаимодействия.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Модель, иллюстрирующая природу давления газа на стенки сосуда.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Опыты, иллюстрирующие уравнение состояния идеального газа, </w:t>
      </w:r>
      <w:proofErr w:type="spellStart"/>
      <w:r>
        <w:rPr>
          <w:rFonts w:ascii="Times New Roman" w:hAnsi="Times New Roman"/>
          <w:sz w:val="28"/>
        </w:rPr>
        <w:t>изопроцессы</w:t>
      </w:r>
      <w:proofErr w:type="spellEnd"/>
      <w:r>
        <w:rPr>
          <w:rFonts w:ascii="Times New Roman" w:hAnsi="Times New Roman"/>
          <w:sz w:val="28"/>
        </w:rPr>
        <w:t>.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sz w:val="28"/>
        </w:rPr>
        <w:t>Ученический эксперимент, лабораторные работы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Определение массы воздуха в классной комнате на основе измерений объёма комнаты, давления и температуры воздуха в ней.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Исследование зависимости между параметрами состояния разреженного газа.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sz w:val="28"/>
        </w:rPr>
        <w:t>Тема 2. Основы термодинамики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Термодинамическая система. Внутренняя энергия термодинамической системы и способы её изменения. Количество теплоты и работа. Внутренняя энергия одноатомного идеального газа. Виды теплопередачи: теплопроводность, конвекция, излучение. Удельная теплоёмкость вещества. Количество теплоты при теплопередаче. 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Понятие об адиабатном процессе. Первый закон термодинамики. Применение первого закона термодинамики к </w:t>
      </w:r>
      <w:proofErr w:type="spellStart"/>
      <w:r>
        <w:rPr>
          <w:rFonts w:ascii="Times New Roman" w:hAnsi="Times New Roman"/>
          <w:sz w:val="28"/>
        </w:rPr>
        <w:t>изопроцессам</w:t>
      </w:r>
      <w:proofErr w:type="spellEnd"/>
      <w:r>
        <w:rPr>
          <w:rFonts w:ascii="Times New Roman" w:hAnsi="Times New Roman"/>
          <w:sz w:val="28"/>
        </w:rPr>
        <w:t>. Графическая интерпретация работы газа.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Второй закон термодинамики. Необратимость процессов в природе.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Тепловые машины. Принципы действия тепловых машин. Преобразования энергии в тепловых машинах. Коэффициент полезного действия тепловой машины. Цикл Карно и его коэффициент полезного действия. Экологические проблемы теплоэнергетики.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Технические устройства и практическое применение: двигатель внутреннего сгорания, бытовой холодильник, кондиционер.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sz w:val="28"/>
        </w:rPr>
        <w:t>Демонстрации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lastRenderedPageBreak/>
        <w:t xml:space="preserve">Изменение внутренней энергии тела при совершении работы: вылет пробки из бутылки под действием сжатого воздуха, нагревание эфира в латунной трубке путём трения (видеодемонстрация). 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Изменение внутренней энергии (температуры) тела при теплопередаче.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Опыт по адиабатному расширению воздуха (опыт с воздушным огнивом).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Модели паровой турбины, двигателя внутреннего сгорания, реактивного двигателя.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sz w:val="28"/>
        </w:rPr>
        <w:t>Ученический эксперимент, лабораторные работы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Измерение удельной теплоёмкости.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sz w:val="28"/>
        </w:rPr>
        <w:t>Тема 3. Агрегатные состояния вещества. Фазовые переходы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Парообразование и конденсация. Испарение и кипение. Абсолютная и относительная влажность воздуха. Насыщенный пар. Удельная теплота парообразования. Зависимость температуры кипения от давления. 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Твёрдое тело. Кристаллические и аморфные тела. Анизотропия свойств кристаллов. Жидкие кристаллы. Современные материалы. Плавление и кристаллизация. Удельная теплота плавления. Сублимация.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Уравнение теплового баланса.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Технические устройства и практическое применение: гигрометр и психрометр, калориметр, технологии получения современных материалов, в том числе наноматериалов, и нанотехнологии.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sz w:val="28"/>
        </w:rPr>
        <w:t>Демонстрации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Свойства насыщенных паров.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Кипение при пониженном давлении.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Способы измерения влажности.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Наблюдение нагревания и плавления кристаллического вещества.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Демонстрация кристаллов.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sz w:val="28"/>
        </w:rPr>
        <w:t>Ученический эксперимент, лабораторные работы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Измерение относительной влажности воздуха.</w:t>
      </w:r>
    </w:p>
    <w:p w:rsidR="00033D74" w:rsidRDefault="00033D74">
      <w:pPr>
        <w:spacing w:after="0" w:line="264" w:lineRule="auto"/>
        <w:ind w:left="120"/>
        <w:jc w:val="both"/>
      </w:pPr>
    </w:p>
    <w:p w:rsidR="00033D74" w:rsidRDefault="00DC7DC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Раздел 4. Электродинамика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sz w:val="28"/>
        </w:rPr>
        <w:t>Тема 1. Электростатика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Электризация тел. Электрический заряд. Два вида электрических зарядов. Проводники, диэлектрики и полупроводники. Закон сохранения электрического заряда. 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Взаимодействие зарядов. Закон Кулона. Точечный электрический заряд. Электрическое поле. Напряжённость электрического поля. Принцип суперпозиции электрических полей. Линии напряжённости электрического поля.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lastRenderedPageBreak/>
        <w:t xml:space="preserve">Работа сил электростатического поля. Потенциал. Разность потенциалов. Проводники и диэлектрики в электростатическом поле. Диэлектрическая проницаемость. 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Электроёмкость. Конденсатор. Электроёмкость плоского конденсатора. Энергия заряженного конденсатора.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Технические устройства и практическое применение: электроскоп, электрометр, электростатическая защита, заземление электроприборов, конденсатор, копировальный аппарат, струйный принтер.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sz w:val="28"/>
        </w:rPr>
        <w:t>Демонстрации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Устройство и принцип действия электрометра.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Взаимодействие наэлектризованных тел.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Электрическое поле заряженных тел.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Проводники в электростатическом поле.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Электростатическая защита.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Диэлектрики в электростатическом поле.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Зависимость электроёмкости плоского конденсатора от площади пластин, расстояния между ними и диэлектрической проницаемости.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Энергия заряженного конденсатора.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sz w:val="28"/>
        </w:rPr>
        <w:t>Ученический эксперимент, лабораторные работы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Измерение электроёмкости конденсатора.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sz w:val="28"/>
        </w:rPr>
        <w:t>Тема 2. Постоянный электрический ток. Токи в различных средах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Электрический ток. Условия существования электрического тока. Источники тока. Сила тока. Постоянный ток. 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Напряжение. Закон Ома для участка цепи. 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Электрическое сопротивление. Удельное сопротивление вещества. Последовательное, параллельное, смешанное соединение проводников. 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Работа электрического тока. Закон Джоуля–Ленца. Мощность электрического тока. 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Электродвижущая сила и внутреннее сопротивление источника тока. Закон Ома для полной (замкнутой) электрической цепи. Короткое замыкание.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Электронная проводимость твёрдых металлов. Зависимость сопротивления металлов от температуры. Сверхпроводимость. 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Электрический ток в вакууме. Свойства электронных пучков.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Полупроводники. Собственная и примесная проводимость полупроводников. Свойства p–n-перехода. Полупроводниковые приборы.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Электрический ток в растворах и расплавах электролитов. Электролитическая диссоциация. Электролиз.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Электрический ток в газах. Самостоятельный и несамостоятельный разряд. Молния. Плазма.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lastRenderedPageBreak/>
        <w:t>Технические устройства и практическое применение: амперметр, вольтметр, реостат, источники тока, электронагревательные приборы, электроосветительные приборы, термометр сопротивления, вакуумный диод, термисторы и фоторезисторы, полупроводниковый диод, гальваника.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sz w:val="28"/>
        </w:rPr>
        <w:t>Демонстрации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Измерение силы тока и напряжения.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Зависимость сопротивления цилиндрических проводников от длины, площади поперечного сечения и материала.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Смешанное соединение проводников.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Прямое измерение электродвижущей силы. Короткое замыкание гальванического элемента и оценка внутреннего сопротивления.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Зависимость сопротивления металлов от температуры.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Проводимость электролитов.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Искровой разряд и проводимость воздуха.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Односторонняя проводимость диода.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sz w:val="28"/>
        </w:rPr>
        <w:t>Ученический эксперимент, лабораторные работы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Изучение смешанного соединения резисторов.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Измерение электродвижущей силы источника тока и его внутреннего сопротивления.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Наблюдение электролиза.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Межпредметные связи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Изучение курса физики базового уровня в 10 классе осуществляется с учётом содержательных межпредметных связей с курсами математики, биологии, химии, географии и технологии.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sz w:val="28"/>
        </w:rPr>
        <w:t>Межпредметные понятия</w:t>
      </w:r>
      <w:r>
        <w:rPr>
          <w:rFonts w:ascii="Times New Roman" w:hAnsi="Times New Roman"/>
          <w:sz w:val="28"/>
        </w:rPr>
        <w:t>, связанные с изучением методов научного познания: явление, научный факт, гипотеза, физическая величина, закон, теория, наблюдение, эксперимент, моделирование, модель, измерение.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sz w:val="28"/>
        </w:rPr>
        <w:t>Математика:</w:t>
      </w:r>
      <w:r>
        <w:rPr>
          <w:rFonts w:ascii="Times New Roman" w:hAnsi="Times New Roman"/>
          <w:sz w:val="28"/>
        </w:rPr>
        <w:t xml:space="preserve"> решение системы уравнений, линейная функция, парабола, гипербола, их графики и свойства, тригонометрические функции: синус, косинус, тангенс, котангенс, основное тригонометрическое тождество, векторы и их проекции на оси координат, сложение векторов.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sz w:val="28"/>
        </w:rPr>
        <w:t>Биология:</w:t>
      </w:r>
      <w:r>
        <w:rPr>
          <w:rFonts w:ascii="Times New Roman" w:hAnsi="Times New Roman"/>
          <w:sz w:val="28"/>
        </w:rPr>
        <w:t xml:space="preserve"> механическое движение в живой природе, диффузия, осмос, теплообмен живых организмов (виды теплопередачи, тепловое равновесие), электрические явления в живой природе.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sz w:val="28"/>
        </w:rPr>
        <w:t>Химия:</w:t>
      </w:r>
      <w:r>
        <w:rPr>
          <w:rFonts w:ascii="Times New Roman" w:hAnsi="Times New Roman"/>
          <w:sz w:val="28"/>
        </w:rPr>
        <w:t xml:space="preserve"> дискретное строение вещества, строение атомов и молекул, моль вещества, молярная масса, тепловые свойства твёрдых тел, жидкостей и газов, электрические свойства металлов, электролитическая диссоциация, гальваника.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sz w:val="28"/>
        </w:rPr>
        <w:t>География:</w:t>
      </w:r>
      <w:r>
        <w:rPr>
          <w:rFonts w:ascii="Times New Roman" w:hAnsi="Times New Roman"/>
          <w:sz w:val="28"/>
        </w:rPr>
        <w:t xml:space="preserve"> влажность воздуха, ветры, барометр, термометр.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sz w:val="28"/>
        </w:rPr>
        <w:lastRenderedPageBreak/>
        <w:t>Технология:</w:t>
      </w:r>
      <w:r>
        <w:rPr>
          <w:rFonts w:ascii="Times New Roman" w:hAnsi="Times New Roman"/>
          <w:sz w:val="28"/>
        </w:rPr>
        <w:t xml:space="preserve"> преобразование движений с использованием механизмов, учёт трения в технике, подшипники, использование закона сохранения импульса в технике (ракета, водомёт и другие), двигатель внутреннего сгорания, паровая турбина, бытовой холодильник, кондиционер, технологии получения современных материалов, в том числе наноматериалов, и нанотехнологии, электростатическая защита, заземление электроприборов, ксерокс, струйный принтер, электронагревательные приборы, электроосветительные приборы, гальваника.</w:t>
      </w:r>
    </w:p>
    <w:p w:rsidR="00033D74" w:rsidRDefault="00033D74">
      <w:pPr>
        <w:sectPr w:rsidR="00033D74">
          <w:pgSz w:w="11906" w:h="16383"/>
          <w:pgMar w:top="1134" w:right="850" w:bottom="1134" w:left="1701" w:header="720" w:footer="720" w:gutter="0"/>
          <w:cols w:space="720"/>
        </w:sectPr>
      </w:pPr>
    </w:p>
    <w:p w:rsidR="00033D74" w:rsidRDefault="00DC7DC2">
      <w:pPr>
        <w:spacing w:after="0" w:line="264" w:lineRule="auto"/>
        <w:ind w:left="142"/>
        <w:jc w:val="both"/>
      </w:pPr>
      <w:bookmarkStart w:id="5" w:name="block-73508083"/>
      <w:bookmarkEnd w:id="4"/>
      <w:r>
        <w:rPr>
          <w:rFonts w:ascii="Times New Roman" w:hAnsi="Times New Roman"/>
          <w:b/>
          <w:sz w:val="28"/>
        </w:rPr>
        <w:lastRenderedPageBreak/>
        <w:t>ПЛАНИРУЕМЫЕ РЕЗУЛЬТАТЫ ОСВОЕНИЯ ПРОГРАММЫ ПО ФИЗИКЕ НА УРОВНЕ СРЕДНЕГО ОБЩЕГО ОБРАЗОВАНИЯ</w:t>
      </w:r>
    </w:p>
    <w:p w:rsidR="00033D74" w:rsidRDefault="00033D74">
      <w:pPr>
        <w:spacing w:after="0" w:line="264" w:lineRule="auto"/>
        <w:ind w:left="120"/>
        <w:jc w:val="both"/>
      </w:pP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Освоение учебного предмета «Физика» на уровне среднего общего образования (базовый уровень) должно обеспечить достижение следующих личностных, метапредметных и предметных образовательных результатов.</w:t>
      </w:r>
    </w:p>
    <w:p w:rsidR="00033D74" w:rsidRDefault="00033D74">
      <w:pPr>
        <w:spacing w:after="0"/>
        <w:ind w:left="120"/>
      </w:pPr>
    </w:p>
    <w:p w:rsidR="00033D74" w:rsidRDefault="00DC7DC2">
      <w:pPr>
        <w:spacing w:after="0"/>
        <w:ind w:left="120"/>
      </w:pPr>
      <w:r>
        <w:rPr>
          <w:rFonts w:ascii="Times New Roman" w:hAnsi="Times New Roman"/>
          <w:b/>
          <w:sz w:val="28"/>
        </w:rPr>
        <w:t>ЛИЧНОСТНЫЕ РЕЗУЛЬТАТЫ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Личностные результаты освоения учебного предмета «Физика» должны отражать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деятельности, в том числе в части: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1) гражданского воспитания: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сформированность гражданской позиции обучающегося как активного и ответственного члена российского общества;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принятие традиционных общечеловеческих гуманистических и демократических ценностей; 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готовность вести совместную деятельность в интересах гражданского общества, участвовать в самоуправлении в образовательной организации;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умение взаимодействовать с социальными институтами в соответствии с их функциями и назначением;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готовность к гуманитарной и волонтёрской деятельности;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2)патриотического воспитания: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сформированность российской гражданской идентичности, патриотизма; 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ценностное отношение к государственным символам, достижениям российских учёных в области физики и техники;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3)духовно-нравственного воспитания: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сформированность нравственного сознания, этического поведения; 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способность оценивать ситуацию и принимать осознанные решения, ориентируясь на морально-нравственные нормы и ценности, в том числе в деятельности учёного;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осознание личного вклада в построение устойчивого будущего;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4)эстетического воспитания: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эстетическое отношение к миру, включая эстетику научного творчества, присущего физической науке;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5)трудового воспитания: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lastRenderedPageBreak/>
        <w:t>интерес к различным сферам профессиональной деятельности, в том числе связанным с физикой и техникой, умение совершать осознанный выбор будущей профессии и реализовывать собственные жизненные планы;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готовность и способность к образованию и самообразованию в области физики на протяжении всей жизни;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6)экологического воспитания: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сформированность экологической культуры, осознание глобального характера экологических проблем; 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планирование и осуществление действий в окружающей среде на основе знания целей устойчивого развития человечества; 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расширение опыта деятельности экологической направленности на основе имеющихся знаний по физике;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7)ценности научного познания: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сформированность мировоззрения, соответствующего современному уровню развития физической науки;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осознание ценности научной деятельности, готовность в процессе изучения физики осуществлять проектную и исследовательскую деятельность индивидуально и в группе.</w:t>
      </w:r>
    </w:p>
    <w:p w:rsidR="00033D74" w:rsidRDefault="00033D74">
      <w:pPr>
        <w:spacing w:after="0"/>
        <w:ind w:left="120"/>
      </w:pPr>
    </w:p>
    <w:p w:rsidR="00033D74" w:rsidRDefault="00DC7DC2">
      <w:pPr>
        <w:spacing w:after="0"/>
        <w:ind w:left="120"/>
      </w:pPr>
      <w:r>
        <w:rPr>
          <w:rFonts w:ascii="Times New Roman" w:hAnsi="Times New Roman"/>
          <w:b/>
          <w:sz w:val="28"/>
        </w:rPr>
        <w:t>МЕТАПРЕДМЕТНЫЕ РЕЗУЛЬТАТЫ</w:t>
      </w:r>
    </w:p>
    <w:p w:rsidR="00033D74" w:rsidRDefault="00033D74">
      <w:pPr>
        <w:spacing w:after="0"/>
        <w:ind w:left="120"/>
      </w:pPr>
    </w:p>
    <w:p w:rsidR="00033D74" w:rsidRDefault="00DC7DC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Познавательные универсальные учебные действия</w:t>
      </w:r>
    </w:p>
    <w:p w:rsidR="00033D74" w:rsidRDefault="00DC7DC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Базовые логические действия: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самостоятельно формулировать и актуализировать проблему, рассматривать её всесторонне; 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определять цели деятельности, задавать параметры и критерии их достижения;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выявлять закономерности и противоречия в рассматриваемых физических явлениях; 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разрабатывать план решения проблемы с учётом анализа имеющихся материальных и нематериальных ресурсов;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вносить коррективы в деятельность, оценивать соответствие результатов целям, оценивать риски последствий деятельности; 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координировать и выполнять работу в условиях реального, виртуального и комбинированного взаимодействия;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развивать креативное мышление при решении жизненных проблем.</w:t>
      </w:r>
    </w:p>
    <w:p w:rsidR="00033D74" w:rsidRDefault="00DC7DC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Базовые исследовательские действия</w:t>
      </w:r>
      <w:r>
        <w:rPr>
          <w:rFonts w:ascii="Times New Roman" w:hAnsi="Times New Roman"/>
          <w:sz w:val="28"/>
        </w:rPr>
        <w:t>: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владеть научной терминологией, ключевыми понятиями и методами физической науки;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lastRenderedPageBreak/>
        <w:t xml:space="preserve">владеть навыками учебно-исследовательской и проектной деятельности в области физики, способностью и готовностью к самостоятельному поиску методов решения задач физического содержания, применению различных методов познания; 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владеть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проектов в области физики; 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ставить и формулировать собственные задачи в образовательной деятельности, в том числе при изучении физики;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давать оценку новым ситуациям, оценивать приобретённый опыт;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уметь переносить знания по физике в практическую область жизнедеятельности;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уметь интегрировать знания из разных предметных областей; 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выдвигать новые идеи, предлагать оригинальные подходы и решения; 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ставить проблемы и задачи, допускающие альтернативные решения.</w:t>
      </w:r>
    </w:p>
    <w:p w:rsidR="00033D74" w:rsidRDefault="00DC7DC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Работа с информацией: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владеть навыками получения информации физического содержания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оценивать достоверность информации; 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создавать тексты физического содержания в различных форматах с учётом назначения информации и целевой аудитории, выбирая оптимальную форму представления и визуализации.</w:t>
      </w:r>
    </w:p>
    <w:p w:rsidR="00033D74" w:rsidRDefault="00033D74">
      <w:pPr>
        <w:spacing w:after="0" w:line="264" w:lineRule="auto"/>
        <w:ind w:left="120"/>
        <w:jc w:val="both"/>
      </w:pPr>
    </w:p>
    <w:p w:rsidR="00033D74" w:rsidRDefault="00DC7DC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Коммуникативные универсальные учебные действия: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осуществлять общение на уроках физики и во внеурочной деятельности;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распознавать предпосылки конфликтных ситуаций и смягчать конфликты;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lastRenderedPageBreak/>
        <w:t>развёрнуто и логично излагать свою точку зрения с использованием языковых средств;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понимать и использовать преимущества командной и индивидуальной работы;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выбирать тематику и методы совместных действий с учётом общих интересов и возможностей каждого члена коллектива; 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принимать цели совместной деятельности, организовывать и координировать действия по её достижению: составлять план действий, распределять роли с учётом мнений участников, обсуждать результаты совместной работы; 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предлагать новые проекты, оценивать идеи с позиции новизны, оригинальности, практической значимости; 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033D74" w:rsidRDefault="00033D74">
      <w:pPr>
        <w:spacing w:after="0" w:line="264" w:lineRule="auto"/>
        <w:ind w:left="120"/>
        <w:jc w:val="both"/>
      </w:pPr>
    </w:p>
    <w:p w:rsidR="00033D74" w:rsidRDefault="00DC7DC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Регулятивные универсальные учебные действия</w:t>
      </w:r>
    </w:p>
    <w:p w:rsidR="00033D74" w:rsidRDefault="00DC7DC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Самоорганизация: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самостоятельно осуществлять познавательную деятельность в области физики и астрономии, выявлять проблемы, ставить и формулировать собственные задачи;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самостоятельно составлять план решения расчётных и качественных задач, план выполнения практической работы с учётом имеющихся ресурсов, собственных возможностей и предпочтений;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давать оценку новым ситуациям;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расширять рамки учебного предмета на основе личных предпочтений;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делать осознанный выбор, аргументировать его, брать на себя ответственность за решение;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оценивать приобретённый опыт;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способствовать формированию и проявлению эрудиции в области физики, постоянно повышать свой образовательный и культурный уровень.</w:t>
      </w:r>
    </w:p>
    <w:p w:rsidR="00033D74" w:rsidRDefault="00DC7DC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Самоконтроль, эмоциональный интеллект: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давать оценку новым ситуациям, вносить коррективы в деятельность, оценивать соответствие результатов целям; 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владеть навыками познавательной рефлексии как осознания совершаемых действий и мыслительных процессов, их результатов и оснований; 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использовать приёмы рефлексии для оценки ситуации, выбора верного решения;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lastRenderedPageBreak/>
        <w:t>уметь оценивать риски и своевременно принимать решения по их снижению;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принимать мотивы и аргументы других при анализе результатов деятельности;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принимать себя, понимая свои недостатки и достоинства;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принимать мотивы и аргументы других при анализе результатов деятельности; 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признавать своё право и право других на ошибки.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 процессе достижения личностных результатов освоения программы по физике для уровня среднего общего образования у обучающихся совершенствуется эмоциональный интеллект, предполагающий сформированность: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самосознания, включающего способность понимать своё эмоциональное состояние, видеть направления развития собственной эмоциональной сферы, быть уверенным в себе;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внутренней мотивации, включающей стремление к достижению цели и успеху, оптимизм, инициативность, умение действовать исходя из своих возможностей; 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эмпатии, включающей способность понимать эмоциональное состояние других, учитывать его при осуществлении общения, способность к сочувствию и сопереживанию;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033D74" w:rsidRDefault="00033D74">
      <w:pPr>
        <w:spacing w:after="0"/>
      </w:pPr>
    </w:p>
    <w:p w:rsidR="00033D74" w:rsidRDefault="00DC7DC2">
      <w:pPr>
        <w:spacing w:after="0"/>
        <w:ind w:left="120"/>
      </w:pPr>
      <w:r>
        <w:rPr>
          <w:rFonts w:ascii="Times New Roman" w:hAnsi="Times New Roman"/>
          <w:b/>
          <w:sz w:val="28"/>
        </w:rPr>
        <w:t>ПРЕДМЕТНЫЕ РЕЗУЛЬТАТЫ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К концу обучения </w:t>
      </w:r>
      <w:r>
        <w:rPr>
          <w:rFonts w:ascii="Times New Roman" w:hAnsi="Times New Roman"/>
          <w:b/>
          <w:sz w:val="28"/>
        </w:rPr>
        <w:t>в 10 классе</w:t>
      </w:r>
      <w:r>
        <w:rPr>
          <w:rFonts w:ascii="Times New Roman" w:hAnsi="Times New Roman"/>
          <w:sz w:val="28"/>
        </w:rPr>
        <w:t xml:space="preserve"> предметные результаты на базовом уровне должны отражать сформированность у обучающихся умений: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демонстрировать на примерах роль и место физики в формировании современной научной картины мира, в развитии современной техники и технологий, в практической деятельности людей;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учитывать границы применения изученных физических моделей: материальная точка, инерциальная система отсчёта, абсолютно твёрдое тело, идеальный газ, модели строения газов, жидкостей и твёрдых тел, точечный электрический заряд при решении физических задач;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распознавать физические явления (процессы) и объяснять их на основе законов механики, молекулярно-кинетической теории строения вещества и электродинамики: равномерное и равноускоренное прямолинейное </w:t>
      </w:r>
      <w:r>
        <w:rPr>
          <w:rFonts w:ascii="Times New Roman" w:hAnsi="Times New Roman"/>
          <w:sz w:val="28"/>
        </w:rPr>
        <w:lastRenderedPageBreak/>
        <w:t xml:space="preserve">движение, свободное падение тел, движение по окружности, инерция, взаимодействие тел, диффузия, броуновское движение, строение жидкостей и твёрдых тел, изменение объёма тел при нагревании (охлаждении), тепловое равновесие, испарение, конденсация, плавление, кристаллизация, кипение, влажность воздуха, повышение давления газа при его нагревании в закрытом сосуде, связь между параметрами состояния газа в </w:t>
      </w:r>
      <w:proofErr w:type="spellStart"/>
      <w:r>
        <w:rPr>
          <w:rFonts w:ascii="Times New Roman" w:hAnsi="Times New Roman"/>
          <w:sz w:val="28"/>
        </w:rPr>
        <w:t>изопроцессах</w:t>
      </w:r>
      <w:proofErr w:type="spellEnd"/>
      <w:r>
        <w:rPr>
          <w:rFonts w:ascii="Times New Roman" w:hAnsi="Times New Roman"/>
          <w:sz w:val="28"/>
        </w:rPr>
        <w:t>, электризация тел, взаимодействие зарядов;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описывать механическое движение, используя физические величины: координата, путь, перемещение, скорость, ускорение, масса тела, сила, импульс тела, кинетическая энергия, потенциальная энергия, механическая работа, механическая мощность; при описании правильно трактовать физический смысл используемых величин, их обозначения и единицы, находить формулы, связывающие данную физическую величину с другими величинами;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описывать изученные тепловые свойства тел и тепловые явления, используя физические величины: давление газа, температура, средняя кинетическая энергия хаотического движения молекул, среднеквадратичная скорость молекул, количество теплоты, внутренняя энергия, работа газа, коэффициент полезного действия теплового двигателя; при описании правильно трактовать физический смысл используемых величин, их обозначения и единицы, находить формулы, связывающие данную физическую величину с другими величинам;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описывать изученные электрические свойства вещества и электрические явления (процессы), используя физические величины: электрический заряд, электрическое поле, напряжённость поля, потенциал, разность потенциалов; при описании правильно трактовать физический смысл используемых величин, их обозначения и единицы; указывать формулы, связывающие данную физическую величину с другими величинами;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анализировать физические процессы и явления, используя физические законы и принципы: закон всемирного тяготения, I, II и III законы Ньютона, закон сохранения механической энергии, закон сохранения импульса, принцип суперпозиции сил, принцип равноправия инерциальных систем отсчёта, молекулярно-кинетическую теорию строения вещества, газовые законы, связь средней кинетической энергии теплового движения молекул с абсолютной температурой, первый закон термодинамики, закон сохранения электрического заряда, закон Кулона, при этом различать словесную формулировку закона, его математическое выражение и условия (границы, области) применимости;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lastRenderedPageBreak/>
        <w:t xml:space="preserve">объяснять основные принципы действия машин, приборов и технических устройств; различать условия их безопасного использования в повседневной жизни; 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выполнять эксперименты по исследованию физических явлений и процессов с использованием прямых и косвенных измерений, при этом формулировать проблему/задачу и гипотезу учебного эксперимента, собирать установку из предложенного оборудования, проводить опыт и формулировать выводы;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осуществлять прямые и косвенные измерения физических величин, при этом выбирать оптимальный способ измерения и использовать известные методы оценки погрешностей измерений;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исследовать зависимости между физическими величинами с использованием прямых измерений, при этом конструировать установку, фиксировать результаты полученной зависимости физических величин в виде таблиц и графиков, делать выводы по результатам исследования;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соблюдать правила безопасного труда при проведении исследований в рамках учебного эксперимента, учебно-исследовательской и проектной деятельности с использованием измерительных устройств и лабораторного оборудования;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решать расчётные задачи с явно заданной физической моделью, используя физические законы и принципы, на основе анализа условия задачи выбирать физическую модель, выделять физические величины и формулы, необходимые для её решения, проводить расчёты и оценивать реальность полученного значения физической величины;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решать качественные задачи: выстраивать логически непротиворечивую цепочку рассуждений с опорой на изученные законы, закономерности и физические явления;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использовать при решении учебных задач современные информационные технологии для поиска, структурирования, интерпретации и представления учебной и научно-популярной информации, полученной из различных источников, критически анализировать получаемую информацию;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приводить примеры вклада российских и зарубежных учёных-физиков в развитие науки, объяснение процессов окружающего мира, в развитие техники и технологий;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использовать теоретические знания по физике в повседневной жизни для обеспечения безопасности при обращении с приборами и техническими устройствами, для сохранения здоровья и соблюдения норм экологического поведения в окружающей среде;</w:t>
      </w:r>
    </w:p>
    <w:p w:rsidR="00033D74" w:rsidRDefault="00DC7DC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lastRenderedPageBreak/>
        <w:t>работать в группе с выполнением различных социальных ролей, планировать работу группы, рационально распределять обязанности и планировать деятельность в нестандартных ситуациях, адекватно оценивать вклад каждого из участников группы в решение рассматриваемой проблемы.</w:t>
      </w:r>
    </w:p>
    <w:p w:rsidR="00033D74" w:rsidRDefault="00033D74">
      <w:pPr>
        <w:sectPr w:rsidR="00033D74">
          <w:pgSz w:w="11906" w:h="16383"/>
          <w:pgMar w:top="1134" w:right="850" w:bottom="1134" w:left="1701" w:header="720" w:footer="720" w:gutter="0"/>
          <w:cols w:space="720"/>
        </w:sectPr>
      </w:pPr>
    </w:p>
    <w:p w:rsidR="00033D74" w:rsidRDefault="00DC7DC2">
      <w:pPr>
        <w:spacing w:after="0"/>
        <w:ind w:left="120"/>
      </w:pPr>
      <w:bookmarkStart w:id="6" w:name="block-73508084"/>
      <w:bookmarkEnd w:id="5"/>
      <w:r>
        <w:rPr>
          <w:rFonts w:ascii="Times New Roman" w:hAnsi="Times New Roman"/>
          <w:b/>
          <w:sz w:val="28"/>
        </w:rPr>
        <w:lastRenderedPageBreak/>
        <w:t xml:space="preserve"> ТЕМАТИЧЕСКОЕ ПЛАНИРОВАНИЕ </w:t>
      </w:r>
    </w:p>
    <w:p w:rsidR="00033D74" w:rsidRDefault="00DC7DC2">
      <w:pPr>
        <w:spacing w:after="0"/>
        <w:ind w:left="12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10 КЛАСС</w:t>
      </w:r>
    </w:p>
    <w:p w:rsidR="00033D74" w:rsidRDefault="00033D74">
      <w:pPr>
        <w:spacing w:after="0"/>
        <w:ind w:left="120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211"/>
        <w:gridCol w:w="4500"/>
        <w:gridCol w:w="1602"/>
        <w:gridCol w:w="1841"/>
        <w:gridCol w:w="1910"/>
        <w:gridCol w:w="2800"/>
      </w:tblGrid>
      <w:tr w:rsidR="00033D74">
        <w:trPr>
          <w:trHeight w:val="144"/>
        </w:trPr>
        <w:tc>
          <w:tcPr>
            <w:tcW w:w="12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№ п/п </w:t>
            </w:r>
          </w:p>
          <w:p w:rsidR="00033D74" w:rsidRDefault="00033D74">
            <w:pPr>
              <w:spacing w:after="0"/>
              <w:ind w:left="135"/>
            </w:pPr>
          </w:p>
        </w:tc>
        <w:tc>
          <w:tcPr>
            <w:tcW w:w="4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Наименование разделов и тем программы </w:t>
            </w:r>
          </w:p>
          <w:p w:rsidR="00033D74" w:rsidRDefault="00033D74">
            <w:pPr>
              <w:spacing w:after="0"/>
              <w:ind w:left="135"/>
            </w:pPr>
          </w:p>
        </w:tc>
        <w:tc>
          <w:tcPr>
            <w:tcW w:w="53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</w:pPr>
            <w:r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28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Электронные (цифровые) образовательные ресурсы </w:t>
            </w:r>
          </w:p>
          <w:p w:rsidR="00033D74" w:rsidRDefault="00033D74">
            <w:pPr>
              <w:spacing w:after="0"/>
              <w:ind w:left="135"/>
            </w:pPr>
          </w:p>
        </w:tc>
      </w:tr>
      <w:tr w:rsidR="00033D74">
        <w:trPr>
          <w:trHeight w:val="144"/>
        </w:trPr>
        <w:tc>
          <w:tcPr>
            <w:tcW w:w="12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/>
        </w:tc>
        <w:tc>
          <w:tcPr>
            <w:tcW w:w="4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/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:rsidR="00033D74" w:rsidRDefault="00033D74">
            <w:pPr>
              <w:spacing w:after="0"/>
              <w:ind w:left="135"/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Контрольные работы </w:t>
            </w:r>
          </w:p>
          <w:p w:rsidR="00033D74" w:rsidRDefault="00033D74">
            <w:pPr>
              <w:spacing w:after="0"/>
              <w:ind w:left="135"/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Практические работы </w:t>
            </w:r>
          </w:p>
          <w:p w:rsidR="00033D74" w:rsidRDefault="00033D74">
            <w:pPr>
              <w:spacing w:after="0"/>
              <w:ind w:left="135"/>
            </w:pPr>
          </w:p>
        </w:tc>
        <w:tc>
          <w:tcPr>
            <w:tcW w:w="28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/>
        </w:tc>
      </w:tr>
      <w:tr w:rsidR="00033D74">
        <w:trPr>
          <w:trHeight w:val="144"/>
        </w:trPr>
        <w:tc>
          <w:tcPr>
            <w:tcW w:w="138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Раздел 1.ФИЗИКА И МЕТОДЫ НАУЧНОГО ПОЗНАНИЯ</w:t>
            </w:r>
          </w:p>
        </w:tc>
      </w:tr>
      <w:tr w:rsidR="00033D74">
        <w:trPr>
          <w:trHeight w:val="144"/>
        </w:trPr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1.1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Физика и методы научного познания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https://m.edsoo.ru/7f41bf72</w:t>
              </w:r>
            </w:hyperlink>
          </w:p>
        </w:tc>
      </w:tr>
      <w:tr w:rsidR="00033D74">
        <w:trPr>
          <w:trHeight w:val="144"/>
        </w:trPr>
        <w:tc>
          <w:tcPr>
            <w:tcW w:w="5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6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/>
        </w:tc>
      </w:tr>
      <w:tr w:rsidR="00033D74">
        <w:trPr>
          <w:trHeight w:val="144"/>
        </w:trPr>
        <w:tc>
          <w:tcPr>
            <w:tcW w:w="138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Раздел 2.МЕХАНИКА</w:t>
            </w:r>
          </w:p>
        </w:tc>
      </w:tr>
      <w:tr w:rsidR="00033D74">
        <w:trPr>
          <w:trHeight w:val="144"/>
        </w:trPr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2.1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Кинематика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5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https://m.edsoo.ru/7f41bf72</w:t>
              </w:r>
            </w:hyperlink>
          </w:p>
        </w:tc>
      </w:tr>
      <w:tr w:rsidR="00033D74">
        <w:trPr>
          <w:trHeight w:val="144"/>
        </w:trPr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2.2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Динамика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7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https://m.edsoo.ru/7f41bf72</w:t>
              </w:r>
            </w:hyperlink>
          </w:p>
        </w:tc>
      </w:tr>
      <w:tr w:rsidR="00033D74">
        <w:trPr>
          <w:trHeight w:val="144"/>
        </w:trPr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2.3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Законы сохранения в механике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6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https://m.edsoo.ru/7f41bf72</w:t>
              </w:r>
            </w:hyperlink>
          </w:p>
        </w:tc>
      </w:tr>
      <w:tr w:rsidR="00033D74">
        <w:trPr>
          <w:trHeight w:val="144"/>
        </w:trPr>
        <w:tc>
          <w:tcPr>
            <w:tcW w:w="5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18 </w:t>
            </w:r>
          </w:p>
        </w:tc>
        <w:tc>
          <w:tcPr>
            <w:tcW w:w="6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/>
        </w:tc>
      </w:tr>
      <w:tr w:rsidR="00033D74">
        <w:trPr>
          <w:trHeight w:val="144"/>
        </w:trPr>
        <w:tc>
          <w:tcPr>
            <w:tcW w:w="138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Раздел 3.МОЛЕКУЛЯРНАЯ ФИЗИКА И ТЕРМОДИНАМИКА</w:t>
            </w:r>
          </w:p>
        </w:tc>
      </w:tr>
      <w:tr w:rsidR="00033D74">
        <w:trPr>
          <w:trHeight w:val="144"/>
        </w:trPr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3.1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Основы молекулярно-кинетической теории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9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https://m.edsoo.ru/7f41bf72</w:t>
              </w:r>
            </w:hyperlink>
          </w:p>
        </w:tc>
      </w:tr>
      <w:tr w:rsidR="00033D74">
        <w:trPr>
          <w:trHeight w:val="144"/>
        </w:trPr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3.2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Основы термодинамики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10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https://m.edsoo.ru/7f41bf72</w:t>
              </w:r>
            </w:hyperlink>
          </w:p>
        </w:tc>
      </w:tr>
      <w:tr w:rsidR="00033D74">
        <w:trPr>
          <w:trHeight w:val="144"/>
        </w:trPr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3.3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Агрегатные состояния вещества. </w:t>
            </w:r>
            <w:r>
              <w:rPr>
                <w:rFonts w:ascii="Times New Roman" w:hAnsi="Times New Roman"/>
                <w:sz w:val="24"/>
              </w:rPr>
              <w:lastRenderedPageBreak/>
              <w:t>Фазовые переходы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5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https://m.edsoo.ru/7f41bf72</w:t>
              </w:r>
            </w:hyperlink>
          </w:p>
        </w:tc>
      </w:tr>
      <w:tr w:rsidR="00033D74">
        <w:trPr>
          <w:trHeight w:val="144"/>
        </w:trPr>
        <w:tc>
          <w:tcPr>
            <w:tcW w:w="5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lastRenderedPageBreak/>
              <w:t>Итого по разделу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24 </w:t>
            </w:r>
          </w:p>
        </w:tc>
        <w:tc>
          <w:tcPr>
            <w:tcW w:w="6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/>
        </w:tc>
      </w:tr>
      <w:tr w:rsidR="00033D74">
        <w:trPr>
          <w:trHeight w:val="144"/>
        </w:trPr>
        <w:tc>
          <w:tcPr>
            <w:tcW w:w="138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Раздел 4.ЭЛЕКТРОДИНАМИКА</w:t>
            </w:r>
          </w:p>
        </w:tc>
      </w:tr>
      <w:tr w:rsidR="00033D74">
        <w:trPr>
          <w:trHeight w:val="144"/>
        </w:trPr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4.1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Электростатика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10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https://m.edsoo.ru/7f41bf72</w:t>
              </w:r>
            </w:hyperlink>
          </w:p>
        </w:tc>
      </w:tr>
      <w:tr w:rsidR="00033D74">
        <w:trPr>
          <w:trHeight w:val="144"/>
        </w:trPr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4.2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Постоянный электрический ток. Токи в различных средах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12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https://m.edsoo.ru/7f41bf72</w:t>
              </w:r>
            </w:hyperlink>
          </w:p>
        </w:tc>
      </w:tr>
      <w:tr w:rsidR="00033D74">
        <w:trPr>
          <w:trHeight w:val="144"/>
        </w:trPr>
        <w:tc>
          <w:tcPr>
            <w:tcW w:w="5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22 </w:t>
            </w:r>
          </w:p>
        </w:tc>
        <w:tc>
          <w:tcPr>
            <w:tcW w:w="6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/>
        </w:tc>
      </w:tr>
      <w:tr w:rsidR="00033D74">
        <w:trPr>
          <w:trHeight w:val="144"/>
        </w:trPr>
        <w:tc>
          <w:tcPr>
            <w:tcW w:w="5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Резервное время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>
            <w:pPr>
              <w:spacing w:after="0"/>
              <w:ind w:left="135"/>
            </w:pPr>
          </w:p>
        </w:tc>
      </w:tr>
      <w:tr w:rsidR="00033D74">
        <w:trPr>
          <w:trHeight w:val="144"/>
        </w:trPr>
        <w:tc>
          <w:tcPr>
            <w:tcW w:w="5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ОБЩЕЕ КОЛИЧЕСТВО ЧАСОВ ПО ПРОГРАММЕ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68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4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4 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/>
        </w:tc>
      </w:tr>
    </w:tbl>
    <w:p w:rsidR="00033D74" w:rsidRDefault="00033D74">
      <w:pPr>
        <w:sectPr w:rsidR="00033D7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33D74" w:rsidRDefault="00DC7DC2">
      <w:pPr>
        <w:spacing w:after="0"/>
        <w:ind w:left="120"/>
      </w:pPr>
      <w:bookmarkStart w:id="7" w:name="block-73508086"/>
      <w:bookmarkEnd w:id="6"/>
      <w:r>
        <w:rPr>
          <w:rFonts w:ascii="Times New Roman" w:hAnsi="Times New Roman"/>
          <w:b/>
          <w:sz w:val="28"/>
        </w:rPr>
        <w:lastRenderedPageBreak/>
        <w:t xml:space="preserve">ПОУРОЧНОЕ ПЛАНИРОВАНИЕ </w:t>
      </w:r>
    </w:p>
    <w:p w:rsidR="00033D74" w:rsidRDefault="00DC7DC2">
      <w:pPr>
        <w:spacing w:after="0"/>
        <w:ind w:left="12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10 КЛАСС</w:t>
      </w:r>
    </w:p>
    <w:p w:rsidR="00033D74" w:rsidRDefault="00033D74">
      <w:pPr>
        <w:spacing w:after="0"/>
        <w:ind w:left="120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9"/>
        <w:gridCol w:w="4083"/>
        <w:gridCol w:w="1136"/>
        <w:gridCol w:w="1841"/>
        <w:gridCol w:w="1910"/>
        <w:gridCol w:w="1423"/>
        <w:gridCol w:w="2788"/>
      </w:tblGrid>
      <w:tr w:rsidR="00033D74">
        <w:trPr>
          <w:trHeight w:val="144"/>
        </w:trPr>
        <w:tc>
          <w:tcPr>
            <w:tcW w:w="8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№ п/п </w:t>
            </w:r>
          </w:p>
          <w:p w:rsidR="00033D74" w:rsidRDefault="00033D74">
            <w:pPr>
              <w:spacing w:after="0"/>
              <w:ind w:left="135"/>
            </w:pPr>
          </w:p>
        </w:tc>
        <w:tc>
          <w:tcPr>
            <w:tcW w:w="40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Тема урока </w:t>
            </w:r>
          </w:p>
          <w:p w:rsidR="00033D74" w:rsidRDefault="00033D74">
            <w:pPr>
              <w:spacing w:after="0"/>
              <w:ind w:left="135"/>
            </w:pPr>
          </w:p>
        </w:tc>
        <w:tc>
          <w:tcPr>
            <w:tcW w:w="48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</w:pPr>
            <w:r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1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Дата изучения </w:t>
            </w:r>
          </w:p>
          <w:p w:rsidR="00033D74" w:rsidRDefault="00033D74">
            <w:pPr>
              <w:spacing w:after="0"/>
              <w:ind w:left="135"/>
            </w:pPr>
          </w:p>
        </w:tc>
        <w:tc>
          <w:tcPr>
            <w:tcW w:w="27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Электронные цифровые образовательные ресурсы </w:t>
            </w:r>
          </w:p>
          <w:p w:rsidR="00033D74" w:rsidRDefault="00033D74">
            <w:pPr>
              <w:spacing w:after="0"/>
              <w:ind w:left="135"/>
            </w:pPr>
          </w:p>
        </w:tc>
      </w:tr>
      <w:tr w:rsidR="00033D74">
        <w:trPr>
          <w:trHeight w:val="144"/>
        </w:trPr>
        <w:tc>
          <w:tcPr>
            <w:tcW w:w="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/>
        </w:tc>
        <w:tc>
          <w:tcPr>
            <w:tcW w:w="40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/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:rsidR="00033D74" w:rsidRDefault="00033D74">
            <w:pPr>
              <w:spacing w:after="0"/>
              <w:ind w:left="135"/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Контрольные работы </w:t>
            </w:r>
          </w:p>
          <w:p w:rsidR="00033D74" w:rsidRDefault="00033D74">
            <w:pPr>
              <w:spacing w:after="0"/>
              <w:ind w:left="135"/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Практические работы </w:t>
            </w:r>
          </w:p>
          <w:p w:rsidR="00033D74" w:rsidRDefault="00033D74">
            <w:pPr>
              <w:spacing w:after="0"/>
              <w:ind w:left="135"/>
            </w:pPr>
          </w:p>
        </w:tc>
        <w:tc>
          <w:tcPr>
            <w:tcW w:w="1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/>
        </w:tc>
        <w:tc>
          <w:tcPr>
            <w:tcW w:w="27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/>
        </w:tc>
      </w:tr>
      <w:tr w:rsidR="00033D74">
        <w:trPr>
          <w:trHeight w:val="144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Физика — наука о природе. Научные методы познания окружающего мира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02.09.2025 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https://m.edsoo.ru/ff0c32e2</w:t>
              </w:r>
            </w:hyperlink>
          </w:p>
        </w:tc>
      </w:tr>
      <w:tr w:rsidR="00033D74">
        <w:trPr>
          <w:trHeight w:val="144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Роль и место физики в формировании современной научной картины мира, в практической деятельности людей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05.09.2025 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https://m.edsoo.ru/ff0c33e6</w:t>
              </w:r>
            </w:hyperlink>
          </w:p>
        </w:tc>
      </w:tr>
      <w:tr w:rsidR="00033D74">
        <w:trPr>
          <w:trHeight w:val="144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Механическое движение. Относительность механического движения. Перемещение, скорость, ускорение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09.09.2025 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https://m.edsoo.ru/ff0c3508</w:t>
              </w:r>
            </w:hyperlink>
          </w:p>
        </w:tc>
      </w:tr>
      <w:tr w:rsidR="00033D74">
        <w:trPr>
          <w:trHeight w:val="144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Равномерное </w:t>
            </w:r>
            <w:proofErr w:type="spellStart"/>
            <w:r>
              <w:rPr>
                <w:rFonts w:ascii="Times New Roman" w:hAnsi="Times New Roman"/>
                <w:sz w:val="24"/>
              </w:rPr>
              <w:t>прямолинейное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движение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12.09.2025 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https://m.edsoo.ru/ff0c3620</w:t>
              </w:r>
            </w:hyperlink>
          </w:p>
        </w:tc>
      </w:tr>
      <w:tr w:rsidR="00033D74">
        <w:trPr>
          <w:trHeight w:val="144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Равноускоренное </w:t>
            </w:r>
            <w:proofErr w:type="spellStart"/>
            <w:r>
              <w:rPr>
                <w:rFonts w:ascii="Times New Roman" w:hAnsi="Times New Roman"/>
                <w:sz w:val="24"/>
              </w:rPr>
              <w:t>прямолинейное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движение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16.09.2025 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https://m.edsoo.ru/ff0c372e</w:t>
              </w:r>
            </w:hyperlink>
          </w:p>
        </w:tc>
      </w:tr>
      <w:tr w:rsidR="00033D74">
        <w:trPr>
          <w:trHeight w:val="144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Свободное падение. Ускорение свободного падения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19.09.2025 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https://m.edsoo.ru/ff0c39cc</w:t>
              </w:r>
            </w:hyperlink>
          </w:p>
        </w:tc>
      </w:tr>
      <w:tr w:rsidR="00033D74">
        <w:trPr>
          <w:trHeight w:val="144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Криволинейное движение. Движение материальной точки по окружности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23.09.2025 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https://m.edsoo.ru/ff0c3ada</w:t>
              </w:r>
            </w:hyperlink>
          </w:p>
        </w:tc>
      </w:tr>
      <w:tr w:rsidR="00033D74">
        <w:trPr>
          <w:trHeight w:val="144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8</w:t>
            </w: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Принцип относительности Галилея. Инерциальные системы отсчета. Первый закон Ньютона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26.09.2025 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https://m.edsoo.ru/ff0c3be8</w:t>
              </w:r>
            </w:hyperlink>
          </w:p>
        </w:tc>
      </w:tr>
      <w:tr w:rsidR="00033D74">
        <w:trPr>
          <w:trHeight w:val="144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Масса тела. Сила. Принцип суперпозиции сил. </w:t>
            </w:r>
            <w:proofErr w:type="spellStart"/>
            <w:r>
              <w:rPr>
                <w:rFonts w:ascii="Times New Roman" w:hAnsi="Times New Roman"/>
                <w:sz w:val="24"/>
              </w:rPr>
              <w:t>Второи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̆ закон Ньютона для </w:t>
            </w:r>
            <w:proofErr w:type="spellStart"/>
            <w:r>
              <w:rPr>
                <w:rFonts w:ascii="Times New Roman" w:hAnsi="Times New Roman"/>
                <w:sz w:val="24"/>
              </w:rPr>
              <w:t>материальнои</w:t>
            </w:r>
            <w:proofErr w:type="spellEnd"/>
            <w:r>
              <w:rPr>
                <w:rFonts w:ascii="Times New Roman" w:hAnsi="Times New Roman"/>
                <w:sz w:val="24"/>
              </w:rPr>
              <w:t>̆ точки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30.09.2025 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https://m.edsoo.ru/ff0c3be8</w:t>
              </w:r>
            </w:hyperlink>
          </w:p>
        </w:tc>
      </w:tr>
      <w:tr w:rsidR="00033D74">
        <w:trPr>
          <w:trHeight w:val="144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Третии</w:t>
            </w:r>
            <w:proofErr w:type="spellEnd"/>
            <w:r>
              <w:rPr>
                <w:rFonts w:ascii="Times New Roman" w:hAnsi="Times New Roman"/>
                <w:sz w:val="24"/>
              </w:rPr>
              <w:t>̆ закон Ньютона для материальных точек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03.10.2025 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https://m.edsoo.ru/ff0c3be8</w:t>
              </w:r>
            </w:hyperlink>
          </w:p>
        </w:tc>
      </w:tr>
      <w:tr w:rsidR="00033D74">
        <w:trPr>
          <w:trHeight w:val="144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Закон всемирного тяготения. Сила тяжести. Первая космическая скорость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07.10.2025 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https://m.edsoo.ru/ff0c3d00</w:t>
              </w:r>
            </w:hyperlink>
          </w:p>
        </w:tc>
      </w:tr>
      <w:tr w:rsidR="00033D74">
        <w:trPr>
          <w:trHeight w:val="144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Сила упругости. Закон Гука. Вес тела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10.10.2025 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https://m.edsoo.ru/ff0c3e18</w:t>
              </w:r>
            </w:hyperlink>
          </w:p>
        </w:tc>
      </w:tr>
      <w:tr w:rsidR="00033D74">
        <w:trPr>
          <w:trHeight w:val="144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Сила трения. Коэффициент трения. Сила сопротивления при движении тела в жидкости или газе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14.10.2025 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https://m.edsoo.ru/ff0c3f76</w:t>
              </w:r>
            </w:hyperlink>
          </w:p>
        </w:tc>
      </w:tr>
      <w:tr w:rsidR="00033D74">
        <w:trPr>
          <w:trHeight w:val="144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Поступательное и вращательное движение абсолютно </w:t>
            </w:r>
            <w:proofErr w:type="spellStart"/>
            <w:r>
              <w:rPr>
                <w:rFonts w:ascii="Times New Roman" w:hAnsi="Times New Roman"/>
                <w:sz w:val="24"/>
              </w:rPr>
              <w:t>твёрдого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тела. Момент силы. Плечо силы. Условия равновесия </w:t>
            </w:r>
            <w:proofErr w:type="spellStart"/>
            <w:r>
              <w:rPr>
                <w:rFonts w:ascii="Times New Roman" w:hAnsi="Times New Roman"/>
                <w:sz w:val="24"/>
              </w:rPr>
              <w:t>твёрдого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тела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17.10.2025 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https://m.edsoo.ru/ff0c41a6</w:t>
              </w:r>
            </w:hyperlink>
          </w:p>
        </w:tc>
      </w:tr>
      <w:tr w:rsidR="00033D74">
        <w:trPr>
          <w:trHeight w:val="144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Импульс материальной точки, системы материальных точек. Импульс силы. Закон сохранения импульса. Реактивное движение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21.10.2025 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https://m.edsoo.ru/ff0c43d6</w:t>
              </w:r>
            </w:hyperlink>
          </w:p>
        </w:tc>
      </w:tr>
      <w:tr w:rsidR="00033D74">
        <w:trPr>
          <w:trHeight w:val="144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Работа и мощность силы. Кинетическая энергия материальной̆ точки. Теорема об изменении кинетической̆ энергии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24.10.2025 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https://m.edsoo.ru/ff0c4502</w:t>
              </w:r>
            </w:hyperlink>
          </w:p>
        </w:tc>
      </w:tr>
      <w:tr w:rsidR="00033D74">
        <w:trPr>
          <w:trHeight w:val="144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17</w:t>
            </w: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Потенциальная энергия. Потенциальная энергия упруго </w:t>
            </w:r>
            <w:proofErr w:type="spellStart"/>
            <w:r>
              <w:rPr>
                <w:rFonts w:ascii="Times New Roman" w:hAnsi="Times New Roman"/>
                <w:sz w:val="24"/>
              </w:rPr>
              <w:t>деформированнои</w:t>
            </w:r>
            <w:proofErr w:type="spellEnd"/>
            <w:r>
              <w:rPr>
                <w:rFonts w:ascii="Times New Roman" w:hAnsi="Times New Roman"/>
                <w:sz w:val="24"/>
              </w:rPr>
              <w:t>̆ пружины. Потенциальная энергия тела вблизи поверхности Земли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07.11.2025 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https://m.edsoo.ru/ff0c461a</w:t>
              </w:r>
            </w:hyperlink>
          </w:p>
        </w:tc>
      </w:tr>
      <w:tr w:rsidR="00033D74">
        <w:trPr>
          <w:trHeight w:val="144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Потенциальные и </w:t>
            </w:r>
            <w:proofErr w:type="spellStart"/>
            <w:r>
              <w:rPr>
                <w:rFonts w:ascii="Times New Roman" w:hAnsi="Times New Roman"/>
                <w:sz w:val="24"/>
              </w:rPr>
              <w:t>непотенциальные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силы. Связь работы </w:t>
            </w:r>
            <w:proofErr w:type="spellStart"/>
            <w:r>
              <w:rPr>
                <w:rFonts w:ascii="Times New Roman" w:hAnsi="Times New Roman"/>
                <w:sz w:val="24"/>
              </w:rPr>
              <w:t>непотенциальных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сил с изменением </w:t>
            </w:r>
            <w:proofErr w:type="spellStart"/>
            <w:r>
              <w:rPr>
                <w:rFonts w:ascii="Times New Roman" w:hAnsi="Times New Roman"/>
                <w:sz w:val="24"/>
              </w:rPr>
              <w:t>механическои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̆ энергии системы тел. Закон сохранения </w:t>
            </w:r>
            <w:proofErr w:type="spellStart"/>
            <w:r>
              <w:rPr>
                <w:rFonts w:ascii="Times New Roman" w:hAnsi="Times New Roman"/>
                <w:sz w:val="24"/>
              </w:rPr>
              <w:t>механическои</w:t>
            </w:r>
            <w:proofErr w:type="spellEnd"/>
            <w:r>
              <w:rPr>
                <w:rFonts w:ascii="Times New Roman" w:hAnsi="Times New Roman"/>
                <w:sz w:val="24"/>
              </w:rPr>
              <w:t>̆ энергии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11.11.2025 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https://m.edsoo.ru/ff0c478c</w:t>
              </w:r>
            </w:hyperlink>
          </w:p>
        </w:tc>
      </w:tr>
      <w:tr w:rsidR="00033D74">
        <w:trPr>
          <w:trHeight w:val="144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Лабораторная работа «Исследование связи работы силы с изменением механической энергии тела на примере растяжения резинового жгута»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14.11.2025 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>
            <w:pPr>
              <w:spacing w:after="0"/>
              <w:ind w:left="135"/>
            </w:pPr>
          </w:p>
        </w:tc>
      </w:tr>
      <w:tr w:rsidR="00033D74">
        <w:trPr>
          <w:trHeight w:val="144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Контрольная работа по теме «Кинематика. Динамика. Законы сохранения в механике»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18.11.2025 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https://m.edsoo.ru/ff0c4b74</w:t>
              </w:r>
            </w:hyperlink>
          </w:p>
        </w:tc>
      </w:tr>
      <w:tr w:rsidR="00033D74">
        <w:trPr>
          <w:trHeight w:val="144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Основные положения молекулярно-кинетической теории. Броуновское движение. Диффузия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21.11.2025 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https://m.edsoo.ru/ff0c4dc2</w:t>
              </w:r>
            </w:hyperlink>
          </w:p>
        </w:tc>
      </w:tr>
      <w:tr w:rsidR="00033D74">
        <w:trPr>
          <w:trHeight w:val="144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Характер движения и взаимодействия частиц вещества. Модели строения газов, жидкостей и твёрдых тел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25.11.2025 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>
            <w:pPr>
              <w:spacing w:after="0"/>
              <w:ind w:left="135"/>
            </w:pPr>
          </w:p>
        </w:tc>
      </w:tr>
      <w:tr w:rsidR="00033D74">
        <w:trPr>
          <w:trHeight w:val="144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Масса молекул. Количество вещества. Постоянная Авогадро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28.11.2025 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>
            <w:pPr>
              <w:spacing w:after="0"/>
              <w:ind w:left="135"/>
            </w:pPr>
          </w:p>
        </w:tc>
      </w:tr>
      <w:tr w:rsidR="00033D74">
        <w:trPr>
          <w:trHeight w:val="144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Тепловое равновесие. Температура </w:t>
            </w:r>
            <w:r>
              <w:rPr>
                <w:rFonts w:ascii="Times New Roman" w:hAnsi="Times New Roman"/>
                <w:sz w:val="24"/>
              </w:rPr>
              <w:lastRenderedPageBreak/>
              <w:t>и её измерение. Шкала температур Цельсия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lastRenderedPageBreak/>
              <w:t xml:space="preserve">02.12.2025 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>
            <w:pPr>
              <w:spacing w:after="0"/>
              <w:ind w:left="135"/>
            </w:pPr>
          </w:p>
        </w:tc>
      </w:tr>
      <w:tr w:rsidR="00033D74">
        <w:trPr>
          <w:trHeight w:val="144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25</w:t>
            </w: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Идеальный газ в МКТ. Основное уравнение МКТ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05.12.2025 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https://m.edsoo.ru/ff0c4fde</w:t>
              </w:r>
            </w:hyperlink>
          </w:p>
        </w:tc>
      </w:tr>
      <w:tr w:rsidR="00033D74">
        <w:trPr>
          <w:trHeight w:val="144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Абсолютная температура как мера средней кинетической энергии движения молекул. Уравнение </w:t>
            </w:r>
            <w:proofErr w:type="spellStart"/>
            <w:r>
              <w:rPr>
                <w:rFonts w:ascii="Times New Roman" w:hAnsi="Times New Roman"/>
                <w:sz w:val="24"/>
              </w:rPr>
              <w:t>Менделеева-Клапейрона</w:t>
            </w:r>
            <w:proofErr w:type="spellEnd"/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09.12.2025 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https://m.edsoo.ru/ff0c511e</w:t>
              </w:r>
            </w:hyperlink>
          </w:p>
        </w:tc>
      </w:tr>
      <w:tr w:rsidR="00033D74">
        <w:trPr>
          <w:trHeight w:val="144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Закон Дальтона. Газовые законы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12.12.2025 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>
            <w:pPr>
              <w:spacing w:after="0"/>
              <w:ind w:left="135"/>
            </w:pPr>
          </w:p>
        </w:tc>
      </w:tr>
      <w:tr w:rsidR="00033D74">
        <w:trPr>
          <w:trHeight w:val="144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Лабораторная работа «Исследование зависимости между параметрами состояния разреженного газа»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16.12.2025 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>
            <w:pPr>
              <w:spacing w:after="0"/>
              <w:ind w:left="135"/>
            </w:pPr>
          </w:p>
        </w:tc>
      </w:tr>
      <w:tr w:rsidR="00033D74">
        <w:trPr>
          <w:trHeight w:val="144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Изопроцессы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 идеальном газе и их графическое представление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19.12.2025 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https://m.edsoo.ru/ff0c570e</w:t>
              </w:r>
            </w:hyperlink>
          </w:p>
        </w:tc>
      </w:tr>
      <w:tr w:rsidR="00033D74">
        <w:trPr>
          <w:trHeight w:val="144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Внутренняя энергия </w:t>
            </w:r>
            <w:proofErr w:type="spellStart"/>
            <w:r>
              <w:rPr>
                <w:rFonts w:ascii="Times New Roman" w:hAnsi="Times New Roman"/>
                <w:sz w:val="24"/>
              </w:rPr>
              <w:t>термодинамическои</w:t>
            </w:r>
            <w:proofErr w:type="spellEnd"/>
            <w:r>
              <w:rPr>
                <w:rFonts w:ascii="Times New Roman" w:hAnsi="Times New Roman"/>
                <w:sz w:val="24"/>
              </w:rPr>
              <w:t>̆ системы и способы её изменения. Количество теплоты и работа. Внутренняя энергия одноатомного идеального газа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23.12.2025 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https://m.edsoo.ru/ff0c5952</w:t>
              </w:r>
            </w:hyperlink>
          </w:p>
        </w:tc>
      </w:tr>
      <w:tr w:rsidR="00033D74">
        <w:trPr>
          <w:trHeight w:val="144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31</w:t>
            </w: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Виды теплопередачи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26.12.2025 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https://m.edsoo.ru/ff0c5c36</w:t>
              </w:r>
            </w:hyperlink>
          </w:p>
        </w:tc>
      </w:tr>
      <w:tr w:rsidR="00033D74">
        <w:trPr>
          <w:trHeight w:val="144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32</w:t>
            </w: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Удельная </w:t>
            </w:r>
            <w:proofErr w:type="spellStart"/>
            <w:r>
              <w:rPr>
                <w:rFonts w:ascii="Times New Roman" w:hAnsi="Times New Roman"/>
                <w:sz w:val="24"/>
              </w:rPr>
              <w:t>теплоёмкость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вещества. Количество теплоты при теплопередаче. Адиабатный процесс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30.12.2025 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https://m.edsoo.ru/ff0c5c36</w:t>
              </w:r>
            </w:hyperlink>
          </w:p>
        </w:tc>
      </w:tr>
      <w:tr w:rsidR="00033D74">
        <w:trPr>
          <w:trHeight w:val="144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33</w:t>
            </w: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Первый закон термодинамики и его применение к </w:t>
            </w:r>
            <w:proofErr w:type="spellStart"/>
            <w:r>
              <w:rPr>
                <w:rFonts w:ascii="Times New Roman" w:hAnsi="Times New Roman"/>
                <w:sz w:val="24"/>
              </w:rPr>
              <w:t>изопроцессам</w:t>
            </w:r>
            <w:proofErr w:type="spellEnd"/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13.01.2026 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https://m.edsoo.ru/ff0c5efc</w:t>
              </w:r>
            </w:hyperlink>
          </w:p>
        </w:tc>
      </w:tr>
      <w:tr w:rsidR="00033D74">
        <w:trPr>
          <w:trHeight w:val="144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Необратимость процессов в природе. Второй закон термодинамики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16.01.2026 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https://m.edsoo.ru/ff0c6230</w:t>
              </w:r>
            </w:hyperlink>
          </w:p>
        </w:tc>
      </w:tr>
      <w:tr w:rsidR="00033D74">
        <w:trPr>
          <w:trHeight w:val="144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35</w:t>
            </w: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Принцип действия и КПД тепловой машины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20.01.2026 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https://m.edsoo.ru/ff0c600a</w:t>
              </w:r>
            </w:hyperlink>
          </w:p>
        </w:tc>
      </w:tr>
      <w:tr w:rsidR="00033D74">
        <w:trPr>
          <w:trHeight w:val="144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36</w:t>
            </w: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Цикл Карно и его КПД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23.01.2026 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>
            <w:pPr>
              <w:spacing w:after="0"/>
              <w:ind w:left="135"/>
            </w:pPr>
          </w:p>
        </w:tc>
      </w:tr>
      <w:tr w:rsidR="00033D74">
        <w:trPr>
          <w:trHeight w:val="144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37</w:t>
            </w: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Экологические проблемы теплоэнергетики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27.01.2026 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>
            <w:pPr>
              <w:spacing w:after="0"/>
              <w:ind w:left="135"/>
            </w:pPr>
          </w:p>
        </w:tc>
      </w:tr>
      <w:tr w:rsidR="00033D74">
        <w:trPr>
          <w:trHeight w:val="144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38</w:t>
            </w: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Обобщающий урок «Молекулярная физика. Основы термодинамики»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30.01.2026 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https://m.edsoo.ru/ff0c6938</w:t>
              </w:r>
            </w:hyperlink>
          </w:p>
        </w:tc>
      </w:tr>
      <w:tr w:rsidR="00033D74">
        <w:trPr>
          <w:trHeight w:val="144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39</w:t>
            </w: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Контрольная работа по теме «Молекулярная физика. Основы термодинамики»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03.02.2026 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https://m.edsoo.ru/ff0c6a50</w:t>
              </w:r>
            </w:hyperlink>
          </w:p>
        </w:tc>
      </w:tr>
      <w:tr w:rsidR="00033D74">
        <w:trPr>
          <w:trHeight w:val="144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Парообразование и конденсация. Испарение и кипение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06.02.2026 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https://m.edsoo.ru/ff0c63b6</w:t>
              </w:r>
            </w:hyperlink>
          </w:p>
        </w:tc>
      </w:tr>
      <w:tr w:rsidR="00033D74">
        <w:trPr>
          <w:trHeight w:val="144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41</w:t>
            </w: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Абсолютная и относительная влажность воздуха. Насыщенный пар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10.02.2026 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https://m.edsoo.ru/ff0c64d8</w:t>
              </w:r>
            </w:hyperlink>
          </w:p>
        </w:tc>
      </w:tr>
      <w:tr w:rsidR="00033D74">
        <w:trPr>
          <w:trHeight w:val="144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</w:t>
            </w: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Твёрдое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тело. Кристаллические и аморфные тела. Анизотропия </w:t>
            </w:r>
            <w:proofErr w:type="spellStart"/>
            <w:r>
              <w:rPr>
                <w:rFonts w:ascii="Times New Roman" w:hAnsi="Times New Roman"/>
                <w:sz w:val="24"/>
              </w:rPr>
              <w:t>свойств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кристаллов. Жидкие кристаллы. Современные материалы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13.02.2026 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https://m.edsoo.ru/ff0c65f0</w:t>
              </w:r>
            </w:hyperlink>
          </w:p>
        </w:tc>
      </w:tr>
      <w:tr w:rsidR="00033D74">
        <w:trPr>
          <w:trHeight w:val="144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43</w:t>
            </w: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Плавление и кристаллизация. Удельная теплота плавления. </w:t>
            </w:r>
            <w:r>
              <w:rPr>
                <w:rFonts w:ascii="Times New Roman" w:hAnsi="Times New Roman"/>
                <w:sz w:val="24"/>
              </w:rPr>
              <w:lastRenderedPageBreak/>
              <w:t>Сублимация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17.02.2026 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https://m.edsoo.ru/ff0c6708</w:t>
              </w:r>
            </w:hyperlink>
          </w:p>
        </w:tc>
      </w:tr>
      <w:tr w:rsidR="00033D74">
        <w:trPr>
          <w:trHeight w:val="144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44</w:t>
            </w: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Уравнение теплового баланса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20.02.2026 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https://m.edsoo.ru/ff0c6820</w:t>
              </w:r>
            </w:hyperlink>
          </w:p>
        </w:tc>
      </w:tr>
      <w:tr w:rsidR="00033D74">
        <w:trPr>
          <w:trHeight w:val="144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45</w:t>
            </w: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Электризация тел. </w:t>
            </w:r>
            <w:proofErr w:type="spellStart"/>
            <w:r>
              <w:rPr>
                <w:rFonts w:ascii="Times New Roman" w:hAnsi="Times New Roman"/>
                <w:sz w:val="24"/>
              </w:rPr>
              <w:t>Электрическии</w:t>
            </w:r>
            <w:proofErr w:type="spellEnd"/>
            <w:r>
              <w:rPr>
                <w:rFonts w:ascii="Times New Roman" w:hAnsi="Times New Roman"/>
                <w:sz w:val="24"/>
              </w:rPr>
              <w:t>̆ заряд. Два вида электрических зарядов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24.02.2026 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https://m.edsoo.ru/ff0c6bcc</w:t>
              </w:r>
            </w:hyperlink>
          </w:p>
        </w:tc>
      </w:tr>
      <w:tr w:rsidR="00033D74">
        <w:trPr>
          <w:trHeight w:val="144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46</w:t>
            </w: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Проводники, диэлектрики и полупроводники. Закон сохранения электрического заряда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27.02.2026 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https://m.edsoo.ru/ff0c6bcc</w:t>
              </w:r>
            </w:hyperlink>
          </w:p>
        </w:tc>
      </w:tr>
      <w:tr w:rsidR="00033D74">
        <w:trPr>
          <w:trHeight w:val="144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47</w:t>
            </w: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Взаимодействие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зарядов. Закон Кулона. </w:t>
            </w:r>
            <w:proofErr w:type="spellStart"/>
            <w:r>
              <w:rPr>
                <w:rFonts w:ascii="Times New Roman" w:hAnsi="Times New Roman"/>
                <w:sz w:val="24"/>
              </w:rPr>
              <w:t>Точечныи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̆ </w:t>
            </w:r>
            <w:proofErr w:type="spellStart"/>
            <w:r>
              <w:rPr>
                <w:rFonts w:ascii="Times New Roman" w:hAnsi="Times New Roman"/>
                <w:sz w:val="24"/>
              </w:rPr>
              <w:t>электрическии</w:t>
            </w:r>
            <w:proofErr w:type="spellEnd"/>
            <w:r>
              <w:rPr>
                <w:rFonts w:ascii="Times New Roman" w:hAnsi="Times New Roman"/>
                <w:sz w:val="24"/>
              </w:rPr>
              <w:t>̆ заряд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03.03.2026 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https://m.edsoo.ru/ff0c6ce4</w:t>
              </w:r>
            </w:hyperlink>
          </w:p>
        </w:tc>
      </w:tr>
      <w:tr w:rsidR="00033D74">
        <w:trPr>
          <w:trHeight w:val="144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48</w:t>
            </w: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Напряжённость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электрического поля. Принцип суперпозиции электрических </w:t>
            </w:r>
            <w:proofErr w:type="spellStart"/>
            <w:r>
              <w:rPr>
                <w:rFonts w:ascii="Times New Roman" w:hAnsi="Times New Roman"/>
                <w:sz w:val="24"/>
              </w:rPr>
              <w:t>полеи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̆. Линии </w:t>
            </w:r>
            <w:proofErr w:type="spellStart"/>
            <w:r>
              <w:rPr>
                <w:rFonts w:ascii="Times New Roman" w:hAnsi="Times New Roman"/>
                <w:sz w:val="24"/>
              </w:rPr>
              <w:t>напряжённости</w:t>
            </w:r>
            <w:proofErr w:type="spellEnd"/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06.03.2026 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https://m.edsoo.ru/ff0c6df2</w:t>
              </w:r>
            </w:hyperlink>
          </w:p>
        </w:tc>
      </w:tr>
      <w:tr w:rsidR="00033D74">
        <w:trPr>
          <w:trHeight w:val="144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49</w:t>
            </w: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Работа сил электростатического поля. Потенциал. Разность потенциалов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10.03.2026 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https://m.edsoo.ru/ff0c6f00</w:t>
              </w:r>
            </w:hyperlink>
          </w:p>
        </w:tc>
      </w:tr>
      <w:tr w:rsidR="00033D74">
        <w:trPr>
          <w:trHeight w:val="144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</w:t>
            </w: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Проводники и диэлектрики в электростатическом поле. Диэлектрическая проницаемость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13.03.2026 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https://m.edsoo.ru/ff0c7018</w:t>
              </w:r>
            </w:hyperlink>
          </w:p>
        </w:tc>
      </w:tr>
      <w:tr w:rsidR="00033D74">
        <w:trPr>
          <w:trHeight w:val="144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51</w:t>
            </w: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Электроёмкость</w:t>
            </w:r>
            <w:proofErr w:type="spellEnd"/>
            <w:r>
              <w:rPr>
                <w:rFonts w:ascii="Times New Roman" w:hAnsi="Times New Roman"/>
                <w:sz w:val="24"/>
              </w:rPr>
              <w:t>. Конденсатор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17.03.2026 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https://m.edsoo.ru/ff0c7126</w:t>
              </w:r>
            </w:hyperlink>
          </w:p>
        </w:tc>
      </w:tr>
      <w:tr w:rsidR="00033D74">
        <w:trPr>
          <w:trHeight w:val="144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52</w:t>
            </w: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Электроёмкость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плоского конденсатора. Энергия заряженного конденсатора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20.03.2026 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https://m.edsoo.ru/ff0c72c0</w:t>
              </w:r>
            </w:hyperlink>
          </w:p>
        </w:tc>
      </w:tr>
      <w:tr w:rsidR="00033D74">
        <w:trPr>
          <w:trHeight w:val="144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53</w:t>
            </w: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Лабораторная работа "Измерение </w:t>
            </w:r>
            <w:proofErr w:type="spellStart"/>
            <w:r>
              <w:rPr>
                <w:rFonts w:ascii="Times New Roman" w:hAnsi="Times New Roman"/>
                <w:sz w:val="24"/>
              </w:rPr>
              <w:lastRenderedPageBreak/>
              <w:t>электроёмкости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конденсатора"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lastRenderedPageBreak/>
              <w:t xml:space="preserve">31.03.2026 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>
            <w:pPr>
              <w:spacing w:after="0"/>
              <w:ind w:left="135"/>
            </w:pPr>
          </w:p>
        </w:tc>
      </w:tr>
      <w:tr w:rsidR="00033D74">
        <w:trPr>
          <w:trHeight w:val="144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54</w:t>
            </w: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Принцип действия и применение конденсаторов, копировального аппарата, струйного принтера. Электростатическая защита. Заземление электроприборов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03.04.2026 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>
            <w:pPr>
              <w:spacing w:after="0"/>
              <w:ind w:left="135"/>
            </w:pPr>
          </w:p>
        </w:tc>
      </w:tr>
      <w:tr w:rsidR="00033D74">
        <w:trPr>
          <w:trHeight w:val="144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55</w:t>
            </w: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Электрический ток, условия его существования. Постоянный ток. Сила тока. Напряжение. Сопротивление. Закон Ома для участка цепи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07.04.2026 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>
            <w:pPr>
              <w:spacing w:after="0"/>
              <w:ind w:left="135"/>
            </w:pPr>
          </w:p>
        </w:tc>
      </w:tr>
      <w:tr w:rsidR="00033D74">
        <w:trPr>
          <w:trHeight w:val="144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56</w:t>
            </w: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Последовательное, параллельное, смешанное соединение проводников. Лабораторная работа «Изучение смешанного соединения резисторов»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0.5 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10.04.2026 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6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https://m.edsoo.ru/ff0c74f0</w:t>
              </w:r>
            </w:hyperlink>
          </w:p>
        </w:tc>
      </w:tr>
      <w:tr w:rsidR="00033D74">
        <w:trPr>
          <w:trHeight w:val="144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57</w:t>
            </w: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Работа и мощность электрического тока. Закон Джоуля-Ленца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14.04.2026 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6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https://m.edsoo.ru/ff0c7838</w:t>
              </w:r>
            </w:hyperlink>
          </w:p>
        </w:tc>
      </w:tr>
      <w:tr w:rsidR="00033D74">
        <w:trPr>
          <w:trHeight w:val="144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58</w:t>
            </w: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Закон Ома для полной (замкнутой) электрической цепи. Короткое замыкание. Лабораторная работа «Измерение ЭДС источника тока и его внутреннего сопротивления»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0.5 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17.04.2026 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6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https://m.edsoo.ru/ff0c7ae0</w:t>
              </w:r>
            </w:hyperlink>
          </w:p>
        </w:tc>
      </w:tr>
      <w:tr w:rsidR="00033D74">
        <w:trPr>
          <w:trHeight w:val="144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59</w:t>
            </w: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урок. Контрольная работа по теме "Электродинамика" / Всероссийская проверочная работа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21.04.2026 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6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https://m.edsoo.ru/ff0c8c56</w:t>
              </w:r>
            </w:hyperlink>
          </w:p>
        </w:tc>
      </w:tr>
      <w:tr w:rsidR="00033D74">
        <w:trPr>
          <w:trHeight w:val="144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60</w:t>
            </w: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Обобщающий урок «Электродинамика» / Всероссийская проверочная работа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24.04.2026 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6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https://m.edsoo.ru/ff0c88be</w:t>
              </w:r>
            </w:hyperlink>
          </w:p>
        </w:tc>
      </w:tr>
      <w:tr w:rsidR="00033D74">
        <w:trPr>
          <w:trHeight w:val="144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61</w:t>
            </w: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Электронная проводимость </w:t>
            </w:r>
            <w:proofErr w:type="spellStart"/>
            <w:r>
              <w:rPr>
                <w:rFonts w:ascii="Times New Roman" w:hAnsi="Times New Roman"/>
                <w:sz w:val="24"/>
              </w:rPr>
              <w:t>твёрдых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металлов. Зависимость сопротивления металлов от температуры. Сверхпроводимость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28.04.2026 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>
            <w:pPr>
              <w:spacing w:after="0"/>
              <w:ind w:left="135"/>
            </w:pPr>
          </w:p>
        </w:tc>
      </w:tr>
      <w:tr w:rsidR="00033D74">
        <w:trPr>
          <w:trHeight w:val="144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62</w:t>
            </w: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Электрическии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̆ ток в вакууме. </w:t>
            </w:r>
            <w:proofErr w:type="spellStart"/>
            <w:r>
              <w:rPr>
                <w:rFonts w:ascii="Times New Roman" w:hAnsi="Times New Roman"/>
                <w:sz w:val="24"/>
              </w:rPr>
              <w:t>Свойства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электронных пучков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05.05.2026 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>
            <w:pPr>
              <w:spacing w:after="0"/>
              <w:ind w:left="135"/>
            </w:pPr>
          </w:p>
        </w:tc>
      </w:tr>
      <w:tr w:rsidR="00033D74">
        <w:trPr>
          <w:trHeight w:val="144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63</w:t>
            </w: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Полупроводники, их собственная и примесная проводимость. </w:t>
            </w:r>
            <w:proofErr w:type="spellStart"/>
            <w:r>
              <w:rPr>
                <w:rFonts w:ascii="Times New Roman" w:hAnsi="Times New Roman"/>
                <w:sz w:val="24"/>
              </w:rPr>
              <w:t>Свойства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p</w:t>
            </w:r>
            <w:proofErr w:type="spellEnd"/>
            <w:r>
              <w:rPr>
                <w:rFonts w:ascii="Times New Roman" w:hAnsi="Times New Roman"/>
                <w:sz w:val="24"/>
              </w:rPr>
              <w:t>—n-перехода. Полупроводниковые приборы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08.05.2026 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6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https://m.edsoo.ru/ff0c84ae</w:t>
              </w:r>
            </w:hyperlink>
          </w:p>
        </w:tc>
      </w:tr>
      <w:tr w:rsidR="00033D74">
        <w:trPr>
          <w:trHeight w:val="144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64</w:t>
            </w: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Электрическии</w:t>
            </w:r>
            <w:proofErr w:type="spellEnd"/>
            <w:r>
              <w:rPr>
                <w:rFonts w:ascii="Times New Roman" w:hAnsi="Times New Roman"/>
                <w:sz w:val="24"/>
              </w:rPr>
              <w:t>̆ ток в растворах и расплавах электролитов. Электролитическая диссоциация. Электролиз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12.05.2026 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6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https://m.edsoo.ru/ff0c82ba</w:t>
              </w:r>
            </w:hyperlink>
          </w:p>
        </w:tc>
      </w:tr>
      <w:tr w:rsidR="00033D74">
        <w:trPr>
          <w:trHeight w:val="144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65</w:t>
            </w: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Электрическии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̆ ток в газах. </w:t>
            </w:r>
            <w:proofErr w:type="spellStart"/>
            <w:r>
              <w:rPr>
                <w:rFonts w:ascii="Times New Roman" w:hAnsi="Times New Roman"/>
                <w:sz w:val="24"/>
              </w:rPr>
              <w:t>Самостоятельныи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̆ и </w:t>
            </w:r>
            <w:proofErr w:type="spellStart"/>
            <w:r>
              <w:rPr>
                <w:rFonts w:ascii="Times New Roman" w:hAnsi="Times New Roman"/>
                <w:sz w:val="24"/>
              </w:rPr>
              <w:t>несамостоятельныи</w:t>
            </w:r>
            <w:proofErr w:type="spellEnd"/>
            <w:r>
              <w:rPr>
                <w:rFonts w:ascii="Times New Roman" w:hAnsi="Times New Roman"/>
                <w:sz w:val="24"/>
              </w:rPr>
              <w:t>̆ разряд. Молния. Плазма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15.05.2026 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6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https://m.edsoo.ru/ff0c84ae</w:t>
              </w:r>
            </w:hyperlink>
          </w:p>
        </w:tc>
      </w:tr>
      <w:tr w:rsidR="00033D74">
        <w:trPr>
          <w:trHeight w:val="144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66</w:t>
            </w: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Электрические приборы и устройства и их практическое применение. Правила техники безопасности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19.05.2026 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6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https://m.edsoo.ru/ff0c86fc</w:t>
              </w:r>
            </w:hyperlink>
          </w:p>
        </w:tc>
      </w:tr>
      <w:tr w:rsidR="00033D74">
        <w:trPr>
          <w:trHeight w:val="144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67</w:t>
            </w: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Контрольная работа по теме «Электростатика. Постоянный электрический ток. Токи в различных средах»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22.05.2026 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6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https://m.edsoo.ru/ff0c8a8a</w:t>
              </w:r>
            </w:hyperlink>
          </w:p>
        </w:tc>
      </w:tr>
      <w:tr w:rsidR="00033D74">
        <w:trPr>
          <w:trHeight w:val="144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68</w:t>
            </w: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урок. Обобщающий урок по темам 10 класса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26.05.2026 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7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https://m.edsoo.ru/ff0c8f6c</w:t>
              </w:r>
            </w:hyperlink>
          </w:p>
        </w:tc>
      </w:tr>
      <w:tr w:rsidR="00033D74">
        <w:trPr>
          <w:trHeight w:val="144"/>
        </w:trPr>
        <w:tc>
          <w:tcPr>
            <w:tcW w:w="49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68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5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4 </w:t>
            </w:r>
          </w:p>
        </w:tc>
        <w:tc>
          <w:tcPr>
            <w:tcW w:w="4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/>
        </w:tc>
      </w:tr>
    </w:tbl>
    <w:p w:rsidR="00033D74" w:rsidRDefault="00033D74">
      <w:pPr>
        <w:sectPr w:rsidR="00033D74">
          <w:pgSz w:w="16383" w:h="11906" w:orient="landscape"/>
          <w:pgMar w:top="993" w:right="850" w:bottom="1134" w:left="1701" w:header="720" w:footer="720" w:gutter="0"/>
          <w:cols w:space="720"/>
        </w:sectPr>
      </w:pPr>
    </w:p>
    <w:p w:rsidR="00033D74" w:rsidRDefault="00DC7DC2">
      <w:pPr>
        <w:spacing w:after="0"/>
        <w:ind w:left="120"/>
      </w:pPr>
      <w:bookmarkStart w:id="8" w:name="block-73508087"/>
      <w:bookmarkEnd w:id="7"/>
      <w:r>
        <w:rPr>
          <w:rFonts w:ascii="Times New Roman" w:hAnsi="Times New Roman"/>
          <w:b/>
          <w:sz w:val="28"/>
        </w:rPr>
        <w:lastRenderedPageBreak/>
        <w:t>ПРОВЕРЯЕМЫЕ ТРЕБОВАНИЯ К РЕЗУЛЬТАТАМ ОСВОЕНИЯ ОСНОВНОЙ ОБРАЗОВАТЕЛЬНОЙ ПРОГРАММЫ</w:t>
      </w:r>
    </w:p>
    <w:p w:rsidR="00033D74" w:rsidRDefault="00DC7DC2">
      <w:pPr>
        <w:spacing w:before="199" w:after="199"/>
        <w:ind w:left="120"/>
      </w:pPr>
      <w:r>
        <w:rPr>
          <w:rFonts w:ascii="Times New Roman" w:hAnsi="Times New Roman"/>
          <w:b/>
          <w:sz w:val="28"/>
        </w:rPr>
        <w:t xml:space="preserve">10 КЛАСС </w:t>
      </w:r>
    </w:p>
    <w:tbl>
      <w:tblPr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975"/>
        <w:gridCol w:w="7116"/>
      </w:tblGrid>
      <w:tr w:rsidR="00033D74">
        <w:trPr>
          <w:trHeight w:val="144"/>
        </w:trPr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sz w:val="24"/>
              </w:rPr>
              <w:t xml:space="preserve"> Код проверяемого результата </w:t>
            </w:r>
          </w:p>
        </w:tc>
        <w:tc>
          <w:tcPr>
            <w:tcW w:w="7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sz w:val="24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033D74">
        <w:trPr>
          <w:trHeight w:val="144"/>
        </w:trPr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10.1</w:t>
            </w:r>
          </w:p>
        </w:tc>
        <w:tc>
          <w:tcPr>
            <w:tcW w:w="7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sz w:val="24"/>
              </w:rPr>
              <w:t>Демонстрировать на примерах роль и место физики в формировании современной научной картины мира, в развитии современной техники и технологий, в практической деятельности людей</w:t>
            </w:r>
          </w:p>
        </w:tc>
      </w:tr>
      <w:tr w:rsidR="00033D74">
        <w:trPr>
          <w:trHeight w:val="144"/>
        </w:trPr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10.2</w:t>
            </w:r>
          </w:p>
        </w:tc>
        <w:tc>
          <w:tcPr>
            <w:tcW w:w="7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sz w:val="24"/>
              </w:rPr>
              <w:t>Учитывать границы применения изученных физических моделей: материальная точка, инерциальная система отсчёта, абсолютно твёрдое тело, идеальный газ; модели строения газов, жидкостей и твёрдых тел, точечный электрический заряд – при решении физических задач</w:t>
            </w:r>
          </w:p>
        </w:tc>
      </w:tr>
      <w:tr w:rsidR="00033D74">
        <w:trPr>
          <w:trHeight w:val="144"/>
        </w:trPr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10.3</w:t>
            </w:r>
          </w:p>
        </w:tc>
        <w:tc>
          <w:tcPr>
            <w:tcW w:w="7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spacing w:val="2"/>
                <w:sz w:val="24"/>
              </w:rPr>
              <w:t xml:space="preserve">Распознавать физические явления (процессы) и объяснять их на основе законов механики, молекулярно-кинетической теории строения вещества и электродинамики: равномерное и равноускоренное прямолинейное движение, свободное падение тел, движение по окружности, инерция, взаимодействие тел; диффузия, броуновское движение, строение жидкостей и твёрдых тел, изменение объёма тел при нагревании (охлаждении), тепловое равновесие, испарение, конденсация, плавление, кристаллизация, кипение, влажность воздуха, повышение давления газа при его нагревании в закрытом сосуде, связь между параметрами состояния газа в </w:t>
            </w:r>
            <w:proofErr w:type="spellStart"/>
            <w:r>
              <w:rPr>
                <w:rFonts w:ascii="Times New Roman" w:hAnsi="Times New Roman"/>
                <w:spacing w:val="2"/>
                <w:sz w:val="24"/>
              </w:rPr>
              <w:t>изопроцессах</w:t>
            </w:r>
            <w:proofErr w:type="spellEnd"/>
            <w:r>
              <w:rPr>
                <w:rFonts w:ascii="Times New Roman" w:hAnsi="Times New Roman"/>
                <w:spacing w:val="2"/>
                <w:sz w:val="24"/>
              </w:rPr>
              <w:t>; электризация тел, взаимодействие зарядов</w:t>
            </w:r>
          </w:p>
        </w:tc>
      </w:tr>
      <w:tr w:rsidR="00033D74">
        <w:trPr>
          <w:trHeight w:val="144"/>
        </w:trPr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10.4</w:t>
            </w:r>
          </w:p>
        </w:tc>
        <w:tc>
          <w:tcPr>
            <w:tcW w:w="7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sz w:val="24"/>
              </w:rPr>
              <w:t>Описывать механическое движение, используя физические величины: координата, путь, перемещение, скорость, ускорение, масса тела, сила, импульс тела, кинетическая энергия, потенциальная энергия, механическая работа, механическая мощность; при описании правильно трактовать физический смысл используемых величин, их обозначения и единицы, находить формулы, связывающие данную физическую величину с другими величинами</w:t>
            </w:r>
          </w:p>
        </w:tc>
      </w:tr>
      <w:tr w:rsidR="00033D74">
        <w:trPr>
          <w:trHeight w:val="144"/>
        </w:trPr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10.5</w:t>
            </w:r>
          </w:p>
        </w:tc>
        <w:tc>
          <w:tcPr>
            <w:tcW w:w="7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spacing w:val="2"/>
                <w:sz w:val="24"/>
              </w:rPr>
              <w:t xml:space="preserve">Описывать изученные тепловые свойства тел и тепловые явления, используя физические величины: давление газа, температура, средняя кинетическая энергия хаотического </w:t>
            </w:r>
            <w:r>
              <w:rPr>
                <w:rFonts w:ascii="Times New Roman" w:hAnsi="Times New Roman"/>
                <w:spacing w:val="2"/>
                <w:sz w:val="24"/>
              </w:rPr>
              <w:lastRenderedPageBreak/>
              <w:t>движения молекул, среднеквадратичная скорость молекул, количество теплоты, внутренняя энергия, работа газа, коэффициент полезного действия теплового двигателя; при описании правильно трактовать физический смысл используемых величин, их обозначения и единицы, находить формулы, связывающие данную физическую величину с другими величинам</w:t>
            </w:r>
          </w:p>
        </w:tc>
      </w:tr>
      <w:tr w:rsidR="00033D74">
        <w:trPr>
          <w:trHeight w:val="144"/>
        </w:trPr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>10.6</w:t>
            </w:r>
          </w:p>
        </w:tc>
        <w:tc>
          <w:tcPr>
            <w:tcW w:w="7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sz w:val="24"/>
              </w:rPr>
              <w:t>Описывать изученные электрические свойства вещества и электрические явления (процессы), используя физические величины: электрический заряд, электрическое поле, напряжённость поля, потенциал, разность потенциалов; при описании правильно трактовать физический смысл используемых величин, их обозначения и единицы; указывать формулы, связывающие данную физическую величину с другими величинами</w:t>
            </w:r>
          </w:p>
        </w:tc>
      </w:tr>
      <w:tr w:rsidR="00033D74">
        <w:trPr>
          <w:trHeight w:val="144"/>
        </w:trPr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10.7</w:t>
            </w:r>
          </w:p>
        </w:tc>
        <w:tc>
          <w:tcPr>
            <w:tcW w:w="7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sz w:val="24"/>
              </w:rPr>
              <w:t>анализировать физические процессы и явления, используя физические законы и принципы: закон всемирного тяготения, I, II и III законы Ньютона, закон сохранения механической энергии, закон сохранения импульса, принцип суперпозиции сил, принцип равноправия инерциальных систем отсчёта; молекулярно-кинетическую теорию строения вещества, газовые законы, связь средней кинетической энергии теплового движения молекул с абсолютной температурой, первый закон термодинамики; закон сохранения электрического заряда, закон Кулона; при этом различать словесную формулировку закона, его математическое выражение и условия (границы, области) применимости</w:t>
            </w:r>
          </w:p>
        </w:tc>
      </w:tr>
      <w:tr w:rsidR="00033D74">
        <w:trPr>
          <w:trHeight w:val="144"/>
        </w:trPr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10.8</w:t>
            </w:r>
          </w:p>
        </w:tc>
        <w:tc>
          <w:tcPr>
            <w:tcW w:w="7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sz w:val="24"/>
              </w:rPr>
              <w:t>Объяснять основные принципы действия машин, приборов и технических устройств; различать условия их безопасного использования в повседневной жизни</w:t>
            </w:r>
          </w:p>
        </w:tc>
      </w:tr>
      <w:tr w:rsidR="00033D74">
        <w:trPr>
          <w:trHeight w:val="144"/>
        </w:trPr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10.9</w:t>
            </w:r>
          </w:p>
        </w:tc>
        <w:tc>
          <w:tcPr>
            <w:tcW w:w="7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sz w:val="24"/>
              </w:rPr>
              <w:t>Выполнять эксперименты по исследованию физических явлений и процессов с использованием прямых и косвенных измерений; при этом формулировать проблему (задачу) и гипотезу учебного эксперимента, собирать установку из предложенного оборудования, проводить опыт и формулировать выводы</w:t>
            </w:r>
          </w:p>
        </w:tc>
      </w:tr>
      <w:tr w:rsidR="00033D74">
        <w:trPr>
          <w:trHeight w:val="144"/>
        </w:trPr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10.10</w:t>
            </w:r>
          </w:p>
        </w:tc>
        <w:tc>
          <w:tcPr>
            <w:tcW w:w="7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sz w:val="24"/>
              </w:rPr>
              <w:t xml:space="preserve">Осуществлять прямые и косвенные измерения физических величин; при этом выбирать оптимальный способ измерения и использовать известные методы оценки погрешностей </w:t>
            </w:r>
            <w:r>
              <w:rPr>
                <w:rFonts w:ascii="Times New Roman" w:hAnsi="Times New Roman"/>
                <w:sz w:val="24"/>
              </w:rPr>
              <w:lastRenderedPageBreak/>
              <w:t>измерений</w:t>
            </w:r>
          </w:p>
        </w:tc>
      </w:tr>
      <w:tr w:rsidR="00033D74">
        <w:trPr>
          <w:trHeight w:val="144"/>
        </w:trPr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>10.11</w:t>
            </w:r>
          </w:p>
        </w:tc>
        <w:tc>
          <w:tcPr>
            <w:tcW w:w="7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sz w:val="24"/>
              </w:rPr>
              <w:t>Исследовать зависимости между физическими величинами с использованием прямых измерений; при этом конструировать установку, фиксировать результаты полученной зависимости физических величин в виде таблиц и графиков, делать выводы по результатам исследования</w:t>
            </w:r>
          </w:p>
        </w:tc>
      </w:tr>
      <w:tr w:rsidR="00033D74">
        <w:trPr>
          <w:trHeight w:val="144"/>
        </w:trPr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10.12</w:t>
            </w:r>
          </w:p>
        </w:tc>
        <w:tc>
          <w:tcPr>
            <w:tcW w:w="7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sz w:val="24"/>
              </w:rPr>
              <w:t>Соблюдать правила безопасного труда при проведении исследований в рамках учебного эксперимента, учебно-исследовательской и проектной деятельности с использованием измерительных устройств и лабораторного оборудования</w:t>
            </w:r>
          </w:p>
        </w:tc>
      </w:tr>
      <w:tr w:rsidR="00033D74">
        <w:trPr>
          <w:trHeight w:val="144"/>
        </w:trPr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10.13</w:t>
            </w:r>
          </w:p>
        </w:tc>
        <w:tc>
          <w:tcPr>
            <w:tcW w:w="7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sz w:val="24"/>
              </w:rPr>
              <w:t>Решать расчётные задачи с явно заданной физической моделью, используя физические законы и принципы; на основе анализа условия задачи выбирать физическую модель, выделять физические величины и формулы, необходимые для её решения, проводить расчёты и оценивать реальность полученного значения физической величины</w:t>
            </w:r>
          </w:p>
        </w:tc>
      </w:tr>
      <w:tr w:rsidR="00033D74">
        <w:trPr>
          <w:trHeight w:val="144"/>
        </w:trPr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10.14</w:t>
            </w:r>
          </w:p>
        </w:tc>
        <w:tc>
          <w:tcPr>
            <w:tcW w:w="7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sz w:val="24"/>
              </w:rPr>
              <w:t>Решать качественные задачи: выстраивать логически непротиворечивую цепочку рассуждений с опорой на изученные законы, закономерности и физические явления</w:t>
            </w:r>
          </w:p>
        </w:tc>
      </w:tr>
      <w:tr w:rsidR="00033D74">
        <w:trPr>
          <w:trHeight w:val="144"/>
        </w:trPr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10.15</w:t>
            </w:r>
          </w:p>
        </w:tc>
        <w:tc>
          <w:tcPr>
            <w:tcW w:w="7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sz w:val="24"/>
              </w:rPr>
              <w:t>Использовать при решении учебных задач современные информационные технологии для поиска, структурирования, интерпретации и представления учебной и научно-популярной информации, полученной из различных источников; критически анализировать получаемую информацию</w:t>
            </w:r>
          </w:p>
        </w:tc>
      </w:tr>
      <w:tr w:rsidR="00033D74">
        <w:trPr>
          <w:trHeight w:val="144"/>
        </w:trPr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10.16</w:t>
            </w:r>
          </w:p>
        </w:tc>
        <w:tc>
          <w:tcPr>
            <w:tcW w:w="7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sz w:val="24"/>
              </w:rPr>
              <w:t>Приводить примеры вклада российских и зарубежных учёных-физиков в развитие науки, объяснение процессов окружающего мира, в развитие техники и технологий</w:t>
            </w:r>
          </w:p>
        </w:tc>
      </w:tr>
      <w:tr w:rsidR="00033D74">
        <w:trPr>
          <w:trHeight w:val="144"/>
        </w:trPr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10.17</w:t>
            </w:r>
          </w:p>
        </w:tc>
        <w:tc>
          <w:tcPr>
            <w:tcW w:w="7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sz w:val="24"/>
              </w:rPr>
              <w:t>Использовать теоретические знания по физике в повседневной жизни для обеспечения безопасности при обращении с приборами и техническими устройствами, для сохранения здоровья и соблюдения норм экологического поведения в окружающей среде</w:t>
            </w:r>
          </w:p>
        </w:tc>
      </w:tr>
      <w:tr w:rsidR="00033D74">
        <w:trPr>
          <w:trHeight w:val="144"/>
        </w:trPr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10.18</w:t>
            </w:r>
          </w:p>
        </w:tc>
        <w:tc>
          <w:tcPr>
            <w:tcW w:w="7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spacing w:val="2"/>
                <w:sz w:val="24"/>
              </w:rPr>
              <w:t>Работать в группе с выполнением различных социальных ролей, планировать работу группы, рационально распределять обязанности и планировать деятельность в нестандартных ситуациях, адекватно оценивать вклад каждого из участников группы в решение рассматриваемой проблемы</w:t>
            </w:r>
          </w:p>
        </w:tc>
      </w:tr>
    </w:tbl>
    <w:p w:rsidR="00033D74" w:rsidRDefault="00DC7DC2">
      <w:pPr>
        <w:spacing w:before="199" w:after="199"/>
        <w:ind w:left="120"/>
      </w:pPr>
      <w:bookmarkStart w:id="9" w:name="block-73508088"/>
      <w:bookmarkEnd w:id="8"/>
      <w:r>
        <w:rPr>
          <w:rFonts w:ascii="Times New Roman" w:hAnsi="Times New Roman"/>
          <w:b/>
          <w:sz w:val="28"/>
        </w:rPr>
        <w:lastRenderedPageBreak/>
        <w:t>ПРОВЕРЯЕМЫЕ ЭЛЕМЕНТЫ СОДЕРЖАНИЯ</w:t>
      </w:r>
    </w:p>
    <w:p w:rsidR="00033D74" w:rsidRDefault="00DC7DC2">
      <w:pPr>
        <w:spacing w:before="199" w:after="199"/>
        <w:ind w:left="120"/>
      </w:pPr>
      <w:r>
        <w:rPr>
          <w:rFonts w:ascii="Times New Roman" w:hAnsi="Times New Roman"/>
          <w:b/>
          <w:sz w:val="28"/>
        </w:rPr>
        <w:t>10 КЛАСС</w:t>
      </w:r>
    </w:p>
    <w:p w:rsidR="00033D74" w:rsidRDefault="00033D74">
      <w:pPr>
        <w:spacing w:after="0"/>
        <w:ind w:left="120"/>
      </w:pPr>
    </w:p>
    <w:tbl>
      <w:tblPr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284"/>
        <w:gridCol w:w="2954"/>
        <w:gridCol w:w="4853"/>
      </w:tblGrid>
      <w:tr w:rsidR="00033D74">
        <w:trPr>
          <w:trHeight w:val="144"/>
        </w:trPr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sz w:val="24"/>
              </w:rPr>
              <w:t xml:space="preserve"> Код раздела 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sz w:val="24"/>
              </w:rPr>
              <w:t xml:space="preserve"> Код проверяемого элемента </w:t>
            </w: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sz w:val="24"/>
              </w:rPr>
              <w:t xml:space="preserve"> Проверяемые элементы содержания </w:t>
            </w:r>
          </w:p>
        </w:tc>
      </w:tr>
      <w:tr w:rsidR="00033D74">
        <w:trPr>
          <w:trHeight w:val="144"/>
        </w:trPr>
        <w:tc>
          <w:tcPr>
            <w:tcW w:w="12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7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ФИЗИКА И МЕТОДЫ НАУЧНОГО ПОЗНАНИЯ</w:t>
            </w:r>
          </w:p>
        </w:tc>
      </w:tr>
      <w:tr w:rsidR="00033D74">
        <w:trPr>
          <w:trHeight w:val="144"/>
        </w:trPr>
        <w:tc>
          <w:tcPr>
            <w:tcW w:w="1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/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1.1</w:t>
            </w: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sz w:val="24"/>
              </w:rPr>
              <w:t xml:space="preserve">Физика – наука о природе. Научные методы познания окружающего мира. Роль эксперимента и теории в процессе познания природы. Эксперимент в физике </w:t>
            </w:r>
          </w:p>
        </w:tc>
      </w:tr>
      <w:tr w:rsidR="00033D74">
        <w:trPr>
          <w:trHeight w:val="144"/>
        </w:trPr>
        <w:tc>
          <w:tcPr>
            <w:tcW w:w="1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/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1.2</w:t>
            </w: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sz w:val="24"/>
              </w:rPr>
              <w:t>Моделирование физических явлений и процессов. Научные гипотезы. Физические законы и теории. Границы применимости физических законов. Принцип соответствия. Роль и место физики в формировании современной научной картины мира, в практической деятельности людей</w:t>
            </w:r>
          </w:p>
        </w:tc>
      </w:tr>
      <w:tr w:rsidR="00033D74">
        <w:trPr>
          <w:trHeight w:val="144"/>
        </w:trPr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7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МЕХАНИКА</w:t>
            </w:r>
          </w:p>
        </w:tc>
      </w:tr>
      <w:tr w:rsidR="00033D74">
        <w:trPr>
          <w:trHeight w:val="144"/>
        </w:trPr>
        <w:tc>
          <w:tcPr>
            <w:tcW w:w="12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2.1</w:t>
            </w:r>
          </w:p>
        </w:tc>
        <w:tc>
          <w:tcPr>
            <w:tcW w:w="7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###Par###КИНЕМАТИКА</w:t>
            </w:r>
          </w:p>
        </w:tc>
      </w:tr>
      <w:tr w:rsidR="00033D74">
        <w:trPr>
          <w:trHeight w:val="144"/>
        </w:trPr>
        <w:tc>
          <w:tcPr>
            <w:tcW w:w="1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/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2.1.1</w:t>
            </w: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sz w:val="24"/>
              </w:rPr>
              <w:t xml:space="preserve">Механическое движение. Относительность механического движения. Система отсчёта. Траектория </w:t>
            </w:r>
          </w:p>
        </w:tc>
      </w:tr>
      <w:tr w:rsidR="00033D74">
        <w:trPr>
          <w:trHeight w:val="144"/>
        </w:trPr>
        <w:tc>
          <w:tcPr>
            <w:tcW w:w="1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/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2.1.2</w:t>
            </w: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sz w:val="24"/>
              </w:rPr>
              <w:t>Перемещение, скорость (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средняя скорость, </w:t>
            </w:r>
            <w:r>
              <w:rPr>
                <w:rFonts w:ascii="Times New Roman" w:hAnsi="Times New Roman"/>
                <w:sz w:val="24"/>
              </w:rPr>
              <w:t>мгновенная скорость) и ускорение материальной точки, их проекции на оси системы координат. Сложение перемещений и сложение скоростей</w:t>
            </w:r>
          </w:p>
        </w:tc>
      </w:tr>
      <w:tr w:rsidR="00033D74">
        <w:trPr>
          <w:trHeight w:val="144"/>
        </w:trPr>
        <w:tc>
          <w:tcPr>
            <w:tcW w:w="1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/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2.1.3</w:t>
            </w: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sz w:val="24"/>
              </w:rPr>
              <w:t>Равномерное и равноускоренное прямолинейное движение. Графики зависимости координат, скорости, ускорения, пути и перемещения материальной точки от времени</w:t>
            </w:r>
          </w:p>
        </w:tc>
      </w:tr>
      <w:tr w:rsidR="00033D74">
        <w:trPr>
          <w:trHeight w:val="144"/>
        </w:trPr>
        <w:tc>
          <w:tcPr>
            <w:tcW w:w="1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/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2.1.4</w:t>
            </w: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 w:line="336" w:lineRule="auto"/>
              <w:ind w:left="336"/>
            </w:pPr>
            <w:r>
              <w:rPr>
                <w:rFonts w:ascii="Times New Roman" w:hAnsi="Times New Roman"/>
                <w:sz w:val="24"/>
              </w:rPr>
              <w:t>Свободное падение. Ускорение свободного падения</w:t>
            </w:r>
          </w:p>
        </w:tc>
      </w:tr>
      <w:tr w:rsidR="00033D74">
        <w:trPr>
          <w:trHeight w:val="144"/>
        </w:trPr>
        <w:tc>
          <w:tcPr>
            <w:tcW w:w="1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/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2.1.5</w:t>
            </w: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sz w:val="24"/>
              </w:rPr>
              <w:t>Криволинейное движение. Равномерное движение материальной точки по окружности. Угловая скорость, линейная скорость. Период и частота. Центростремительное ускорение</w:t>
            </w:r>
          </w:p>
        </w:tc>
      </w:tr>
      <w:tr w:rsidR="00033D74">
        <w:trPr>
          <w:trHeight w:val="144"/>
        </w:trPr>
        <w:tc>
          <w:tcPr>
            <w:tcW w:w="1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/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2.1.6</w:t>
            </w: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sz w:val="24"/>
              </w:rPr>
              <w:t>Технические устройства: спидометр, движение снарядов, цепные и ременные передачи</w:t>
            </w:r>
          </w:p>
        </w:tc>
      </w:tr>
      <w:tr w:rsidR="00033D74">
        <w:trPr>
          <w:trHeight w:val="144"/>
        </w:trPr>
        <w:tc>
          <w:tcPr>
            <w:tcW w:w="1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/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2.1.7</w:t>
            </w: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sz w:val="24"/>
              </w:rPr>
              <w:t>Практические работы. Измерение мгновенной скорости. Исследование соотношения между путями, пройденными телом за последовательные равные промежутки времени при равноускоренном движении с начальной скоростью, равной нулю. Изучение движения шарика в вязкой жидкости. Изучение движения тела, брошенного горизонтально</w:t>
            </w:r>
          </w:p>
        </w:tc>
      </w:tr>
      <w:tr w:rsidR="00033D74">
        <w:trPr>
          <w:trHeight w:val="144"/>
        </w:trPr>
        <w:tc>
          <w:tcPr>
            <w:tcW w:w="12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2.2</w:t>
            </w:r>
          </w:p>
        </w:tc>
        <w:tc>
          <w:tcPr>
            <w:tcW w:w="7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###Par###ДИНАМИКА</w:t>
            </w:r>
          </w:p>
        </w:tc>
      </w:tr>
      <w:tr w:rsidR="00033D74">
        <w:trPr>
          <w:trHeight w:val="144"/>
        </w:trPr>
        <w:tc>
          <w:tcPr>
            <w:tcW w:w="1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/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2.2.1</w:t>
            </w: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sz w:val="24"/>
              </w:rPr>
              <w:t xml:space="preserve">Принцип относительности Галилея. Первый закон Ньютона. Инерциальные системы отсчёта </w:t>
            </w:r>
          </w:p>
        </w:tc>
      </w:tr>
      <w:tr w:rsidR="00033D74">
        <w:trPr>
          <w:trHeight w:val="144"/>
        </w:trPr>
        <w:tc>
          <w:tcPr>
            <w:tcW w:w="1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/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2.2.2</w:t>
            </w: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sz w:val="24"/>
              </w:rPr>
              <w:t>Масса тела. Сила. Принцип суперпозиции сил</w:t>
            </w:r>
          </w:p>
        </w:tc>
      </w:tr>
      <w:tr w:rsidR="00033D74">
        <w:trPr>
          <w:trHeight w:val="144"/>
        </w:trPr>
        <w:tc>
          <w:tcPr>
            <w:tcW w:w="1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/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2.2.3</w:t>
            </w: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sz w:val="24"/>
              </w:rPr>
              <w:t>Второй закон Ньютона для материальной точки в инерциальной системе отсчёта (ИСО). Третий закон Ньютона для материальных точек</w:t>
            </w:r>
          </w:p>
        </w:tc>
      </w:tr>
      <w:tr w:rsidR="00033D74">
        <w:trPr>
          <w:trHeight w:val="144"/>
        </w:trPr>
        <w:tc>
          <w:tcPr>
            <w:tcW w:w="1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/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2.2.4</w:t>
            </w: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sz w:val="24"/>
              </w:rPr>
              <w:t>Закон всемирного тяготения. Сила тяжести. Первая космическая скорость. Вес тела</w:t>
            </w:r>
          </w:p>
        </w:tc>
      </w:tr>
      <w:tr w:rsidR="00033D74">
        <w:trPr>
          <w:trHeight w:val="144"/>
        </w:trPr>
        <w:tc>
          <w:tcPr>
            <w:tcW w:w="1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/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2.2.5</w:t>
            </w: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sz w:val="24"/>
              </w:rPr>
              <w:t>Сила упругости. Закон Гука</w:t>
            </w:r>
          </w:p>
        </w:tc>
      </w:tr>
      <w:tr w:rsidR="00033D74">
        <w:trPr>
          <w:trHeight w:val="144"/>
        </w:trPr>
        <w:tc>
          <w:tcPr>
            <w:tcW w:w="1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/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2.2.6</w:t>
            </w: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sz w:val="24"/>
              </w:rPr>
              <w:t xml:space="preserve">Сила трения. Сухое трение. Сила трения </w:t>
            </w:r>
            <w:r>
              <w:rPr>
                <w:rFonts w:ascii="Times New Roman" w:hAnsi="Times New Roman"/>
                <w:sz w:val="24"/>
              </w:rPr>
              <w:lastRenderedPageBreak/>
              <w:t>скольжения и сила трения покоя. Коэффициент трения. Сила сопротивления при движении тела в жидкости или газе</w:t>
            </w:r>
          </w:p>
        </w:tc>
      </w:tr>
      <w:tr w:rsidR="00033D74">
        <w:trPr>
          <w:trHeight w:val="144"/>
        </w:trPr>
        <w:tc>
          <w:tcPr>
            <w:tcW w:w="1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/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2.2.7</w:t>
            </w: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sz w:val="24"/>
              </w:rPr>
              <w:t>Поступательное и вращательное движение абсолютно твёрдого тела</w:t>
            </w:r>
          </w:p>
        </w:tc>
      </w:tr>
      <w:tr w:rsidR="00033D74">
        <w:trPr>
          <w:trHeight w:val="144"/>
        </w:trPr>
        <w:tc>
          <w:tcPr>
            <w:tcW w:w="1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/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2.2.8</w:t>
            </w: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keepNext/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sz w:val="24"/>
              </w:rPr>
              <w:t>Момент силы относительно оси вращения. Плечо силы. Условия равновесия твёрдого тела в ИСО</w:t>
            </w:r>
          </w:p>
        </w:tc>
      </w:tr>
      <w:tr w:rsidR="00033D74">
        <w:trPr>
          <w:trHeight w:val="144"/>
        </w:trPr>
        <w:tc>
          <w:tcPr>
            <w:tcW w:w="1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/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2.2.9</w:t>
            </w: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sz w:val="24"/>
              </w:rPr>
              <w:t>Технические устройства: подшипники, движение искусственных спутников</w:t>
            </w:r>
          </w:p>
        </w:tc>
      </w:tr>
      <w:tr w:rsidR="00033D74">
        <w:trPr>
          <w:trHeight w:val="144"/>
        </w:trPr>
        <w:tc>
          <w:tcPr>
            <w:tcW w:w="1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/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2.2.10</w:t>
            </w: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sz w:val="24"/>
              </w:rPr>
              <w:t>Практические работы. Изучение движения бруска по наклонной плоскости под действием нескольких сил. Исследование зависимости сил упругости, возникающих в деформируемой пружине и резиновом образце, от величины их деформации. Исследование условий равновесия твёрдого тела, имеющего ось вращения</w:t>
            </w:r>
          </w:p>
        </w:tc>
      </w:tr>
      <w:tr w:rsidR="00033D74">
        <w:trPr>
          <w:trHeight w:val="144"/>
        </w:trPr>
        <w:tc>
          <w:tcPr>
            <w:tcW w:w="12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2.3</w:t>
            </w:r>
          </w:p>
        </w:tc>
        <w:tc>
          <w:tcPr>
            <w:tcW w:w="7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###Par###ЗАКОНЫ СОХРАНЕНИЯ В МЕХАНИКЕ</w:t>
            </w:r>
          </w:p>
        </w:tc>
      </w:tr>
      <w:tr w:rsidR="00033D74">
        <w:trPr>
          <w:trHeight w:val="144"/>
        </w:trPr>
        <w:tc>
          <w:tcPr>
            <w:tcW w:w="1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/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2.3.1</w:t>
            </w: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keepNext/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sz w:val="24"/>
              </w:rPr>
              <w:t xml:space="preserve">Импульс материальной точки, системы материальных точек. Импульс силы и изменение импульса тела </w:t>
            </w:r>
          </w:p>
        </w:tc>
      </w:tr>
      <w:tr w:rsidR="00033D74">
        <w:trPr>
          <w:trHeight w:val="144"/>
        </w:trPr>
        <w:tc>
          <w:tcPr>
            <w:tcW w:w="1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/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2.3.2</w:t>
            </w: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keepNext/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sz w:val="24"/>
              </w:rPr>
              <w:t>Закон сохранения импульса в ИСО. Реактивное движение</w:t>
            </w:r>
          </w:p>
        </w:tc>
      </w:tr>
      <w:tr w:rsidR="00033D74">
        <w:trPr>
          <w:trHeight w:val="144"/>
        </w:trPr>
        <w:tc>
          <w:tcPr>
            <w:tcW w:w="1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/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2.3.3</w:t>
            </w: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sz w:val="24"/>
              </w:rPr>
              <w:t>Работа силы</w:t>
            </w:r>
          </w:p>
        </w:tc>
      </w:tr>
      <w:tr w:rsidR="00033D74">
        <w:trPr>
          <w:trHeight w:val="144"/>
        </w:trPr>
        <w:tc>
          <w:tcPr>
            <w:tcW w:w="1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/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2.3.4</w:t>
            </w: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sz w:val="24"/>
              </w:rPr>
              <w:t>Мощность силы</w:t>
            </w:r>
          </w:p>
        </w:tc>
      </w:tr>
      <w:tr w:rsidR="00033D74">
        <w:trPr>
          <w:trHeight w:val="144"/>
        </w:trPr>
        <w:tc>
          <w:tcPr>
            <w:tcW w:w="1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/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2.3.5</w:t>
            </w: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sz w:val="24"/>
              </w:rPr>
              <w:t>Кинетическая энергия материальной точки. Теорема о кинетической энергии</w:t>
            </w:r>
          </w:p>
        </w:tc>
      </w:tr>
      <w:tr w:rsidR="00033D74">
        <w:trPr>
          <w:trHeight w:val="144"/>
        </w:trPr>
        <w:tc>
          <w:tcPr>
            <w:tcW w:w="1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/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2.3.6</w:t>
            </w: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sz w:val="24"/>
              </w:rPr>
              <w:t>Потенциальная энергия. Потенциальная энергия упруго деформированной пружины. Потенциальная энергия тела вблизи поверхности Земли</w:t>
            </w:r>
          </w:p>
        </w:tc>
      </w:tr>
      <w:tr w:rsidR="00033D74">
        <w:trPr>
          <w:trHeight w:val="144"/>
        </w:trPr>
        <w:tc>
          <w:tcPr>
            <w:tcW w:w="1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/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2.3.7</w:t>
            </w: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sz w:val="24"/>
              </w:rPr>
              <w:t xml:space="preserve">Потенциальные и </w:t>
            </w:r>
            <w:proofErr w:type="spellStart"/>
            <w:r>
              <w:rPr>
                <w:rFonts w:ascii="Times New Roman" w:hAnsi="Times New Roman"/>
                <w:sz w:val="24"/>
              </w:rPr>
              <w:t>непотенциальные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lastRenderedPageBreak/>
              <w:t xml:space="preserve">силы. Связь работы </w:t>
            </w:r>
            <w:proofErr w:type="spellStart"/>
            <w:r>
              <w:rPr>
                <w:rFonts w:ascii="Times New Roman" w:hAnsi="Times New Roman"/>
                <w:sz w:val="24"/>
              </w:rPr>
              <w:t>непотенциальных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сил с изменением механической энергии системы тел. Закон сохранения механической энергии</w:t>
            </w:r>
          </w:p>
        </w:tc>
      </w:tr>
      <w:tr w:rsidR="00033D74">
        <w:trPr>
          <w:trHeight w:val="144"/>
        </w:trPr>
        <w:tc>
          <w:tcPr>
            <w:tcW w:w="1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/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2.3.8</w:t>
            </w: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keepNext/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sz w:val="24"/>
              </w:rPr>
              <w:t>Упругие и неупругие столкновения</w:t>
            </w:r>
          </w:p>
        </w:tc>
      </w:tr>
      <w:tr w:rsidR="00033D74">
        <w:trPr>
          <w:trHeight w:val="144"/>
        </w:trPr>
        <w:tc>
          <w:tcPr>
            <w:tcW w:w="1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/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2.3.9</w:t>
            </w: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sz w:val="24"/>
              </w:rPr>
              <w:t>Технические устройства: движение ракет, водомёт, копер, пружинный пистолет</w:t>
            </w:r>
          </w:p>
        </w:tc>
      </w:tr>
      <w:tr w:rsidR="00033D74">
        <w:trPr>
          <w:trHeight w:val="144"/>
        </w:trPr>
        <w:tc>
          <w:tcPr>
            <w:tcW w:w="1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/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2.3.10</w:t>
            </w: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sz w:val="24"/>
              </w:rPr>
              <w:t>Практические работы. Изучение связи скоростей тел при неупругом ударе. Исследование связи работы силы с изменением механической энергии тела</w:t>
            </w:r>
          </w:p>
        </w:tc>
      </w:tr>
      <w:tr w:rsidR="00033D74">
        <w:trPr>
          <w:trHeight w:val="144"/>
        </w:trPr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7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МОЛЕКУЛЯРНАЯ ФИЗИКА И ТЕРМОДИНАМИКА</w:t>
            </w:r>
          </w:p>
        </w:tc>
      </w:tr>
      <w:tr w:rsidR="00033D74">
        <w:trPr>
          <w:trHeight w:val="144"/>
        </w:trPr>
        <w:tc>
          <w:tcPr>
            <w:tcW w:w="12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3.1</w:t>
            </w:r>
          </w:p>
        </w:tc>
        <w:tc>
          <w:tcPr>
            <w:tcW w:w="7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###Par###ОСНОВЫ МОЛЕКУЛЯРНО-КИНЕТИЧЕСКОЙ ТЕОРИИ</w:t>
            </w:r>
          </w:p>
        </w:tc>
      </w:tr>
      <w:tr w:rsidR="00033D74">
        <w:trPr>
          <w:trHeight w:val="144"/>
        </w:trPr>
        <w:tc>
          <w:tcPr>
            <w:tcW w:w="1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/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3.1.1</w:t>
            </w: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keepNext/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sz w:val="24"/>
              </w:rPr>
              <w:t>Основные положения молекулярно-кинетической теории. Броуновское движение. Диффузия. Характер движения и взаимодействия частиц вещества</w:t>
            </w:r>
          </w:p>
        </w:tc>
      </w:tr>
      <w:tr w:rsidR="00033D74">
        <w:trPr>
          <w:trHeight w:val="144"/>
        </w:trPr>
        <w:tc>
          <w:tcPr>
            <w:tcW w:w="1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/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3.1.2</w:t>
            </w: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keepNext/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sz w:val="24"/>
              </w:rPr>
              <w:t>Модели строения газов, жидкостей и твёрдых тел и объяснение свойств вещества на основе этих моделей</w:t>
            </w:r>
          </w:p>
        </w:tc>
      </w:tr>
      <w:tr w:rsidR="00033D74">
        <w:trPr>
          <w:trHeight w:val="144"/>
        </w:trPr>
        <w:tc>
          <w:tcPr>
            <w:tcW w:w="1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/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3.1.3</w:t>
            </w: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sz w:val="24"/>
              </w:rPr>
              <w:t>Масса молекул. Количество вещества. Постоянная Авогадро</w:t>
            </w:r>
          </w:p>
        </w:tc>
      </w:tr>
      <w:tr w:rsidR="00033D74">
        <w:trPr>
          <w:trHeight w:val="144"/>
        </w:trPr>
        <w:tc>
          <w:tcPr>
            <w:tcW w:w="1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/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3.1.4</w:t>
            </w: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sz w:val="24"/>
              </w:rPr>
              <w:t>Тепловое равновесие. Температура и её измерение. Шкала температур Цельсия</w:t>
            </w:r>
          </w:p>
        </w:tc>
      </w:tr>
      <w:tr w:rsidR="00033D74">
        <w:trPr>
          <w:trHeight w:val="144"/>
        </w:trPr>
        <w:tc>
          <w:tcPr>
            <w:tcW w:w="1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/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3.1.5</w:t>
            </w: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sz w:val="24"/>
              </w:rPr>
              <w:t>Модель идеального газа. Основное уравнение молекулярно-кинетической теории идеального газа</w:t>
            </w:r>
          </w:p>
        </w:tc>
      </w:tr>
      <w:tr w:rsidR="00033D74">
        <w:trPr>
          <w:trHeight w:val="144"/>
        </w:trPr>
        <w:tc>
          <w:tcPr>
            <w:tcW w:w="1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/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3.1.6</w:t>
            </w: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sz w:val="24"/>
              </w:rPr>
              <w:t>Абсолютная температура как мера средней кинетической энергии теплового движения частиц газа. Шкала температур Кельвина</w:t>
            </w:r>
          </w:p>
        </w:tc>
      </w:tr>
      <w:tr w:rsidR="00033D74">
        <w:trPr>
          <w:trHeight w:val="144"/>
        </w:trPr>
        <w:tc>
          <w:tcPr>
            <w:tcW w:w="1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/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3.1.7</w:t>
            </w: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sz w:val="24"/>
              </w:rPr>
              <w:t xml:space="preserve">Уравнение </w:t>
            </w:r>
            <w:proofErr w:type="spellStart"/>
            <w:r>
              <w:rPr>
                <w:rFonts w:ascii="Times New Roman" w:hAnsi="Times New Roman"/>
                <w:sz w:val="24"/>
              </w:rPr>
              <w:t>Клапейрона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– Менделеева. Закон Дальтона </w:t>
            </w:r>
          </w:p>
        </w:tc>
      </w:tr>
      <w:tr w:rsidR="00033D74">
        <w:trPr>
          <w:trHeight w:val="144"/>
        </w:trPr>
        <w:tc>
          <w:tcPr>
            <w:tcW w:w="1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/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3.1.8</w:t>
            </w: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keepNext/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sz w:val="24"/>
              </w:rPr>
              <w:t xml:space="preserve">Газовые законы. </w:t>
            </w:r>
            <w:proofErr w:type="spellStart"/>
            <w:r>
              <w:rPr>
                <w:rFonts w:ascii="Times New Roman" w:hAnsi="Times New Roman"/>
                <w:sz w:val="24"/>
              </w:rPr>
              <w:t>Изопроцессы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 </w:t>
            </w:r>
            <w:r>
              <w:rPr>
                <w:rFonts w:ascii="Times New Roman" w:hAnsi="Times New Roman"/>
                <w:sz w:val="24"/>
              </w:rPr>
              <w:lastRenderedPageBreak/>
              <w:t>идеальном газе с постоянным количеством вещества: изотерма, изохора, изобара</w:t>
            </w:r>
          </w:p>
        </w:tc>
      </w:tr>
      <w:tr w:rsidR="00033D74">
        <w:trPr>
          <w:trHeight w:val="144"/>
        </w:trPr>
        <w:tc>
          <w:tcPr>
            <w:tcW w:w="1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/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3.1.9</w:t>
            </w: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sz w:val="24"/>
              </w:rPr>
              <w:t>Технические устройства: термометр, барометр</w:t>
            </w:r>
          </w:p>
        </w:tc>
      </w:tr>
      <w:tr w:rsidR="00033D74">
        <w:trPr>
          <w:trHeight w:val="144"/>
        </w:trPr>
        <w:tc>
          <w:tcPr>
            <w:tcW w:w="1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/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3.1.10</w:t>
            </w: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sz w:val="24"/>
              </w:rPr>
              <w:t>Практические работы. Измерение массы воздуха в классной комнате. Исследование зависимости между параметрами состояния разреженного газа</w:t>
            </w:r>
          </w:p>
        </w:tc>
      </w:tr>
      <w:tr w:rsidR="00033D74">
        <w:trPr>
          <w:trHeight w:val="144"/>
        </w:trPr>
        <w:tc>
          <w:tcPr>
            <w:tcW w:w="12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3.2</w:t>
            </w:r>
          </w:p>
        </w:tc>
        <w:tc>
          <w:tcPr>
            <w:tcW w:w="7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ОСНОВЫ ТЕРМОДИНАМИКИ</w:t>
            </w:r>
          </w:p>
        </w:tc>
      </w:tr>
      <w:tr w:rsidR="00033D74">
        <w:trPr>
          <w:trHeight w:val="144"/>
        </w:trPr>
        <w:tc>
          <w:tcPr>
            <w:tcW w:w="1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/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3.2.1</w:t>
            </w: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sz w:val="24"/>
              </w:rPr>
              <w:t>Термодинамическая система. Внутренняя энергия термодинамической системы и способы её изменения</w:t>
            </w:r>
          </w:p>
        </w:tc>
      </w:tr>
      <w:tr w:rsidR="00033D74">
        <w:trPr>
          <w:trHeight w:val="144"/>
        </w:trPr>
        <w:tc>
          <w:tcPr>
            <w:tcW w:w="1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/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3.2.2</w:t>
            </w: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sz w:val="24"/>
              </w:rPr>
              <w:t>Количество теплоты и работа. Внутренняя энергия одноатомного идеального газа</w:t>
            </w:r>
          </w:p>
        </w:tc>
      </w:tr>
      <w:tr w:rsidR="00033D74">
        <w:trPr>
          <w:trHeight w:val="144"/>
        </w:trPr>
        <w:tc>
          <w:tcPr>
            <w:tcW w:w="1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/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3.2.3</w:t>
            </w: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sz w:val="24"/>
              </w:rPr>
              <w:t xml:space="preserve">Виды теплопередачи: теплопроводность, конвекция, излучение. Теплоёмкость тела. Удельная теплоёмкость вещества. Расчёт количества теплоты при теплопередаче </w:t>
            </w:r>
          </w:p>
        </w:tc>
      </w:tr>
      <w:tr w:rsidR="00033D74">
        <w:trPr>
          <w:trHeight w:val="144"/>
        </w:trPr>
        <w:tc>
          <w:tcPr>
            <w:tcW w:w="1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/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3.2.4</w:t>
            </w: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sz w:val="24"/>
              </w:rPr>
              <w:t xml:space="preserve">Первый закон термодинамики. Применение первого закона термодинамики к </w:t>
            </w:r>
            <w:proofErr w:type="spellStart"/>
            <w:r>
              <w:rPr>
                <w:rFonts w:ascii="Times New Roman" w:hAnsi="Times New Roman"/>
                <w:sz w:val="24"/>
              </w:rPr>
              <w:t>изопроцессам</w:t>
            </w:r>
            <w:proofErr w:type="spellEnd"/>
            <w:r>
              <w:rPr>
                <w:rFonts w:ascii="Times New Roman" w:hAnsi="Times New Roman"/>
                <w:sz w:val="24"/>
              </w:rPr>
              <w:t>. Графическая интерпретация работы газа</w:t>
            </w:r>
          </w:p>
        </w:tc>
      </w:tr>
      <w:tr w:rsidR="00033D74">
        <w:trPr>
          <w:trHeight w:val="144"/>
        </w:trPr>
        <w:tc>
          <w:tcPr>
            <w:tcW w:w="1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/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3.2.5</w:t>
            </w: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sz w:val="24"/>
              </w:rPr>
              <w:t>Тепловые машины. Принципы действия тепловых машин. Преобразования энергии в тепловых машинах. Коэффициент полезного действия (далее – КПД) тепловой машины. Цикл Карно и его КПД</w:t>
            </w:r>
          </w:p>
        </w:tc>
      </w:tr>
      <w:tr w:rsidR="00033D74">
        <w:trPr>
          <w:trHeight w:val="144"/>
        </w:trPr>
        <w:tc>
          <w:tcPr>
            <w:tcW w:w="1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/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3.2.6</w:t>
            </w: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sz w:val="24"/>
              </w:rPr>
              <w:t xml:space="preserve">Второй закон термодинамики. Необратимость процессов в природе. Тепловые двигатели. Экологические </w:t>
            </w:r>
            <w:r>
              <w:rPr>
                <w:rFonts w:ascii="Times New Roman" w:hAnsi="Times New Roman"/>
                <w:sz w:val="24"/>
              </w:rPr>
              <w:lastRenderedPageBreak/>
              <w:t>проблемы теплоэнергетики</w:t>
            </w:r>
          </w:p>
        </w:tc>
      </w:tr>
      <w:tr w:rsidR="00033D74">
        <w:trPr>
          <w:trHeight w:val="144"/>
        </w:trPr>
        <w:tc>
          <w:tcPr>
            <w:tcW w:w="1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/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3.2.7</w:t>
            </w: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sz w:val="24"/>
              </w:rPr>
              <w:t>Технические устройства: двигатель внутреннего сгорания, бытовой холодильник, кондиционер</w:t>
            </w:r>
          </w:p>
        </w:tc>
      </w:tr>
      <w:tr w:rsidR="00033D74">
        <w:trPr>
          <w:trHeight w:val="144"/>
        </w:trPr>
        <w:tc>
          <w:tcPr>
            <w:tcW w:w="1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/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3.2.8</w:t>
            </w: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sz w:val="24"/>
              </w:rPr>
              <w:t>Практические работы. Измерение удельной теплоёмкости</w:t>
            </w:r>
          </w:p>
        </w:tc>
      </w:tr>
      <w:tr w:rsidR="00033D74">
        <w:trPr>
          <w:trHeight w:val="144"/>
        </w:trPr>
        <w:tc>
          <w:tcPr>
            <w:tcW w:w="12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3.3</w:t>
            </w:r>
          </w:p>
        </w:tc>
        <w:tc>
          <w:tcPr>
            <w:tcW w:w="7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###Par###АГРЕГАТНЫЕ СОСТОЯНИЯ ВЕЩЕСВА. ФАЗОВЫЕ ПЕРЕХОДЫ</w:t>
            </w:r>
          </w:p>
        </w:tc>
      </w:tr>
      <w:tr w:rsidR="00033D74">
        <w:trPr>
          <w:trHeight w:val="144"/>
        </w:trPr>
        <w:tc>
          <w:tcPr>
            <w:tcW w:w="1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/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3.3.1</w:t>
            </w: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spacing w:val="-2"/>
                <w:sz w:val="24"/>
              </w:rPr>
              <w:t>Парообразование и конденсация. Испарение и кипение. Удельная теплота парообразования. Зависимость температуры кипения от давления</w:t>
            </w:r>
          </w:p>
        </w:tc>
      </w:tr>
      <w:tr w:rsidR="00033D74">
        <w:trPr>
          <w:trHeight w:val="144"/>
        </w:trPr>
        <w:tc>
          <w:tcPr>
            <w:tcW w:w="1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/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3.3.2</w:t>
            </w: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sz w:val="24"/>
              </w:rPr>
              <w:t>Абсолютная и относительная влажность воздуха. Насыщенный пар</w:t>
            </w:r>
          </w:p>
        </w:tc>
      </w:tr>
      <w:tr w:rsidR="00033D74">
        <w:trPr>
          <w:trHeight w:val="144"/>
        </w:trPr>
        <w:tc>
          <w:tcPr>
            <w:tcW w:w="1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/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3.3.3</w:t>
            </w: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sz w:val="24"/>
              </w:rPr>
              <w:t>Твёрдое тело. Кристаллические и аморфные тела. Анизотропия свойств кристаллов. Жидкие кристаллы. Современные материалы</w:t>
            </w:r>
          </w:p>
        </w:tc>
      </w:tr>
      <w:tr w:rsidR="00033D74">
        <w:trPr>
          <w:trHeight w:val="144"/>
        </w:trPr>
        <w:tc>
          <w:tcPr>
            <w:tcW w:w="1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/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3.3.4</w:t>
            </w: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sz w:val="24"/>
              </w:rPr>
              <w:t>Плавление и кристаллизация. Удельная теплота плавления. Сублимация</w:t>
            </w:r>
          </w:p>
        </w:tc>
      </w:tr>
      <w:tr w:rsidR="00033D74">
        <w:trPr>
          <w:trHeight w:val="144"/>
        </w:trPr>
        <w:tc>
          <w:tcPr>
            <w:tcW w:w="1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/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3.3.5</w:t>
            </w: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sz w:val="24"/>
              </w:rPr>
              <w:t>Уравнение теплового баланса</w:t>
            </w:r>
          </w:p>
        </w:tc>
      </w:tr>
      <w:tr w:rsidR="00033D74">
        <w:trPr>
          <w:trHeight w:val="144"/>
        </w:trPr>
        <w:tc>
          <w:tcPr>
            <w:tcW w:w="1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/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3.3.6</w:t>
            </w: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sz w:val="24"/>
              </w:rPr>
              <w:t>Технические устройства: гигрометр и психрометр, калориметр, технологии получения современных материалов, в том числе наноматериалов, и нанотехнологии</w:t>
            </w:r>
          </w:p>
        </w:tc>
      </w:tr>
      <w:tr w:rsidR="00033D74">
        <w:trPr>
          <w:trHeight w:val="144"/>
        </w:trPr>
        <w:tc>
          <w:tcPr>
            <w:tcW w:w="1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/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3.3.7</w:t>
            </w: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keepNext/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sz w:val="24"/>
              </w:rPr>
              <w:t>Практические работы. Измерение влажности воздуха</w:t>
            </w:r>
          </w:p>
        </w:tc>
      </w:tr>
      <w:tr w:rsidR="00033D74">
        <w:trPr>
          <w:trHeight w:val="144"/>
        </w:trPr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7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ЭЛЕКТРОДИНАМИКА</w:t>
            </w:r>
          </w:p>
        </w:tc>
      </w:tr>
      <w:tr w:rsidR="00033D74">
        <w:trPr>
          <w:trHeight w:val="144"/>
        </w:trPr>
        <w:tc>
          <w:tcPr>
            <w:tcW w:w="12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4.1</w:t>
            </w:r>
          </w:p>
        </w:tc>
        <w:tc>
          <w:tcPr>
            <w:tcW w:w="7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###Par###ЭЛЕКТРОСТАТИКА</w:t>
            </w:r>
          </w:p>
        </w:tc>
      </w:tr>
      <w:tr w:rsidR="00033D74">
        <w:trPr>
          <w:trHeight w:val="144"/>
        </w:trPr>
        <w:tc>
          <w:tcPr>
            <w:tcW w:w="1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/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4.1.1</w:t>
            </w: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keepNext/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spacing w:val="-4"/>
                <w:sz w:val="24"/>
              </w:rPr>
              <w:t>Электризация тел. Электрический заряд. Два вида электрических зарядов</w:t>
            </w:r>
          </w:p>
        </w:tc>
      </w:tr>
      <w:tr w:rsidR="00033D74">
        <w:trPr>
          <w:trHeight w:val="144"/>
        </w:trPr>
        <w:tc>
          <w:tcPr>
            <w:tcW w:w="1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/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4.1.2</w:t>
            </w: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keepNext/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sz w:val="24"/>
              </w:rPr>
              <w:t>Проводники, диэлектрики и полупроводники</w:t>
            </w:r>
          </w:p>
        </w:tc>
      </w:tr>
      <w:tr w:rsidR="00033D74">
        <w:trPr>
          <w:trHeight w:val="144"/>
        </w:trPr>
        <w:tc>
          <w:tcPr>
            <w:tcW w:w="1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/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4.1.3</w:t>
            </w: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sz w:val="24"/>
              </w:rPr>
              <w:t>Закон сохранения электрического заряда</w:t>
            </w:r>
          </w:p>
        </w:tc>
      </w:tr>
      <w:tr w:rsidR="00033D74">
        <w:trPr>
          <w:trHeight w:val="144"/>
        </w:trPr>
        <w:tc>
          <w:tcPr>
            <w:tcW w:w="1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/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4.1.4</w:t>
            </w: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sz w:val="24"/>
              </w:rPr>
              <w:t>Взаимодействие зарядов. Закон Кулона</w:t>
            </w:r>
          </w:p>
        </w:tc>
      </w:tr>
      <w:tr w:rsidR="00033D74">
        <w:trPr>
          <w:trHeight w:val="144"/>
        </w:trPr>
        <w:tc>
          <w:tcPr>
            <w:tcW w:w="1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/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4.1.5</w:t>
            </w: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sz w:val="24"/>
              </w:rPr>
              <w:t>Электрическое поле. Напряжённость электрического поля. Принцип суперпозиции. Линии напряжённости электрического поля</w:t>
            </w:r>
          </w:p>
        </w:tc>
      </w:tr>
      <w:tr w:rsidR="00033D74">
        <w:trPr>
          <w:trHeight w:val="144"/>
        </w:trPr>
        <w:tc>
          <w:tcPr>
            <w:tcW w:w="1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/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4.1.6</w:t>
            </w: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sz w:val="24"/>
              </w:rPr>
              <w:t>Работа сил электростатического поля. Потенциал. Разность потенциалов</w:t>
            </w:r>
          </w:p>
        </w:tc>
      </w:tr>
      <w:tr w:rsidR="00033D74">
        <w:trPr>
          <w:trHeight w:val="144"/>
        </w:trPr>
        <w:tc>
          <w:tcPr>
            <w:tcW w:w="1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/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4.1.7</w:t>
            </w: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sz w:val="24"/>
              </w:rPr>
              <w:t xml:space="preserve">Проводники и диэлектрики в постоянном электрическом поле. Диэлектрическая проницаемость </w:t>
            </w:r>
          </w:p>
        </w:tc>
      </w:tr>
      <w:tr w:rsidR="00033D74">
        <w:trPr>
          <w:trHeight w:val="144"/>
        </w:trPr>
        <w:tc>
          <w:tcPr>
            <w:tcW w:w="1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/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4.1.8</w:t>
            </w: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keepNext/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sz w:val="24"/>
              </w:rPr>
              <w:t>Электроёмкость. Конденсатор. Электроёмкость плоского конденсатора. Энергия заряженного конденсатора</w:t>
            </w:r>
          </w:p>
        </w:tc>
      </w:tr>
      <w:tr w:rsidR="00033D74">
        <w:trPr>
          <w:trHeight w:val="144"/>
        </w:trPr>
        <w:tc>
          <w:tcPr>
            <w:tcW w:w="1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/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4.1.9</w:t>
            </w: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sz w:val="24"/>
              </w:rPr>
              <w:t>Технические устройства: электроскоп, электрометр, электростатическая защита, заземление электроприборов, конденсатор, ксерокс, струйный принтер</w:t>
            </w:r>
          </w:p>
        </w:tc>
      </w:tr>
      <w:tr w:rsidR="00033D74">
        <w:trPr>
          <w:trHeight w:val="144"/>
        </w:trPr>
        <w:tc>
          <w:tcPr>
            <w:tcW w:w="1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/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4.1.10</w:t>
            </w: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sz w:val="24"/>
              </w:rPr>
              <w:t>Практические работы. Измерение электроёмкости конденсатора</w:t>
            </w:r>
          </w:p>
        </w:tc>
      </w:tr>
      <w:tr w:rsidR="00033D74">
        <w:trPr>
          <w:trHeight w:val="144"/>
        </w:trPr>
        <w:tc>
          <w:tcPr>
            <w:tcW w:w="12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4.2</w:t>
            </w:r>
          </w:p>
        </w:tc>
        <w:tc>
          <w:tcPr>
            <w:tcW w:w="7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###Par###ПОСТОЯННЫЙ ЭЛЕКТРИЧЕСКИЙ ТОК. ТОКИ В РАЗЛИЧНЫХ СРЕДАХ</w:t>
            </w:r>
          </w:p>
        </w:tc>
      </w:tr>
      <w:tr w:rsidR="00033D74">
        <w:trPr>
          <w:trHeight w:val="144"/>
        </w:trPr>
        <w:tc>
          <w:tcPr>
            <w:tcW w:w="1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/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4.2.1</w:t>
            </w: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sz w:val="24"/>
              </w:rPr>
              <w:t xml:space="preserve">Условия существования постоянного электрического тока. Источники тока. Сила тока. Постоянный ток </w:t>
            </w:r>
          </w:p>
        </w:tc>
      </w:tr>
      <w:tr w:rsidR="00033D74">
        <w:trPr>
          <w:trHeight w:val="144"/>
        </w:trPr>
        <w:tc>
          <w:tcPr>
            <w:tcW w:w="1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/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4.2.2</w:t>
            </w: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keepNext/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sz w:val="24"/>
              </w:rPr>
              <w:t>Напряжение. Закон Ома для участка цепи</w:t>
            </w:r>
          </w:p>
        </w:tc>
      </w:tr>
      <w:tr w:rsidR="00033D74">
        <w:trPr>
          <w:trHeight w:val="144"/>
        </w:trPr>
        <w:tc>
          <w:tcPr>
            <w:tcW w:w="1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/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4.2.3</w:t>
            </w: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sz w:val="24"/>
              </w:rPr>
              <w:t>Электрическое сопротивление. Удельное сопротивление вещества</w:t>
            </w:r>
          </w:p>
        </w:tc>
      </w:tr>
      <w:tr w:rsidR="00033D74">
        <w:trPr>
          <w:trHeight w:val="144"/>
        </w:trPr>
        <w:tc>
          <w:tcPr>
            <w:tcW w:w="1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/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4.2.4</w:t>
            </w: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sz w:val="24"/>
              </w:rPr>
              <w:t>Последовательное, параллельное, смешанное соединение проводников</w:t>
            </w:r>
          </w:p>
        </w:tc>
      </w:tr>
      <w:tr w:rsidR="00033D74">
        <w:trPr>
          <w:trHeight w:val="144"/>
        </w:trPr>
        <w:tc>
          <w:tcPr>
            <w:tcW w:w="1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/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4.2.5</w:t>
            </w: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sz w:val="24"/>
              </w:rPr>
              <w:t>Работа электрического тока. Закон Джоуля – Ленца</w:t>
            </w:r>
          </w:p>
        </w:tc>
      </w:tr>
      <w:tr w:rsidR="00033D74">
        <w:trPr>
          <w:trHeight w:val="144"/>
        </w:trPr>
        <w:tc>
          <w:tcPr>
            <w:tcW w:w="1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/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4.2.6</w:t>
            </w: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sz w:val="24"/>
              </w:rPr>
              <w:t>Мощность электрического тока</w:t>
            </w:r>
          </w:p>
        </w:tc>
      </w:tr>
      <w:tr w:rsidR="00033D74">
        <w:trPr>
          <w:trHeight w:val="144"/>
        </w:trPr>
        <w:tc>
          <w:tcPr>
            <w:tcW w:w="1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/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4.2.7</w:t>
            </w: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sz w:val="24"/>
              </w:rPr>
              <w:t xml:space="preserve">электродвижущая сила (далее – ЭДС) и </w:t>
            </w:r>
            <w:r>
              <w:rPr>
                <w:rFonts w:ascii="Times New Roman" w:hAnsi="Times New Roman"/>
                <w:sz w:val="24"/>
              </w:rPr>
              <w:lastRenderedPageBreak/>
              <w:t>внутреннее сопротивление источника тока. Закон Ома для полной (замкнутой) электрической цепи. Короткое замыкание</w:t>
            </w:r>
          </w:p>
        </w:tc>
      </w:tr>
      <w:tr w:rsidR="00033D74">
        <w:trPr>
          <w:trHeight w:val="144"/>
        </w:trPr>
        <w:tc>
          <w:tcPr>
            <w:tcW w:w="1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/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4.2.8</w:t>
            </w: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sz w:val="24"/>
              </w:rPr>
              <w:t>Электронная проводимость твёрдых металлов. Зависимость сопротивления металлов от температуры. Сверхпроводимость</w:t>
            </w:r>
          </w:p>
        </w:tc>
      </w:tr>
      <w:tr w:rsidR="00033D74">
        <w:trPr>
          <w:trHeight w:val="144"/>
        </w:trPr>
        <w:tc>
          <w:tcPr>
            <w:tcW w:w="1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/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4.2.9</w:t>
            </w: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sz w:val="24"/>
              </w:rPr>
              <w:t>Электрический ток в вакууме. Свойства электронных пучков</w:t>
            </w:r>
          </w:p>
        </w:tc>
      </w:tr>
      <w:tr w:rsidR="00033D74">
        <w:trPr>
          <w:trHeight w:val="144"/>
        </w:trPr>
        <w:tc>
          <w:tcPr>
            <w:tcW w:w="1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/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4.2.10</w:t>
            </w: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sz w:val="24"/>
              </w:rPr>
              <w:t>Полупроводники. Собственная и примесная проводимость полупроводников. Свойства p-n перехода. Полупроводниковые приборы</w:t>
            </w:r>
          </w:p>
        </w:tc>
      </w:tr>
      <w:tr w:rsidR="00033D74">
        <w:trPr>
          <w:trHeight w:val="144"/>
        </w:trPr>
        <w:tc>
          <w:tcPr>
            <w:tcW w:w="1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/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4.2.11</w:t>
            </w: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sz w:val="24"/>
              </w:rPr>
              <w:t>Электрический ток в электролитах. Электролитическая диссоциация. Электролиз</w:t>
            </w:r>
          </w:p>
        </w:tc>
      </w:tr>
      <w:tr w:rsidR="00033D74">
        <w:trPr>
          <w:trHeight w:val="144"/>
        </w:trPr>
        <w:tc>
          <w:tcPr>
            <w:tcW w:w="1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/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4.2.12</w:t>
            </w: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sz w:val="24"/>
              </w:rPr>
              <w:t>Электрический ток в газах. Самостоятельный и несамостоятельный разряд. Различные типы самостоятельного разряда. Молния. Плазма</w:t>
            </w:r>
          </w:p>
        </w:tc>
      </w:tr>
      <w:tr w:rsidR="00033D74">
        <w:trPr>
          <w:trHeight w:val="144"/>
        </w:trPr>
        <w:tc>
          <w:tcPr>
            <w:tcW w:w="1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/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4.2.13</w:t>
            </w: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sz w:val="24"/>
              </w:rPr>
              <w:t>Технические устройства: амперметр, вольтметр, реостат, источники тока, электронагревательные приборы, электроосветительные приборы, термометр сопротивления, вакуумный диод, термисторы и фоторезисторы, полупроводниковый диод, гальваника</w:t>
            </w:r>
          </w:p>
        </w:tc>
      </w:tr>
      <w:tr w:rsidR="00033D74">
        <w:trPr>
          <w:trHeight w:val="144"/>
        </w:trPr>
        <w:tc>
          <w:tcPr>
            <w:tcW w:w="1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033D74"/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sz w:val="24"/>
              </w:rPr>
              <w:t>4.2.14</w:t>
            </w: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33D74" w:rsidRDefault="00DC7DC2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sz w:val="24"/>
              </w:rPr>
              <w:t>Практические работы. Изучение смешанного соединения резисторов.</w:t>
            </w:r>
          </w:p>
          <w:p w:rsidR="00033D74" w:rsidRDefault="00DC7DC2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sz w:val="24"/>
              </w:rPr>
              <w:t>Измерение ЭДС источника тока и его внутреннего сопротивления. Наблюдение электролиза</w:t>
            </w:r>
          </w:p>
        </w:tc>
      </w:tr>
    </w:tbl>
    <w:p w:rsidR="00033D74" w:rsidRDefault="00033D74">
      <w:pPr>
        <w:spacing w:after="0"/>
        <w:ind w:left="120"/>
      </w:pPr>
    </w:p>
    <w:p w:rsidR="00033D74" w:rsidRDefault="00033D74">
      <w:pPr>
        <w:spacing w:before="199" w:after="199"/>
        <w:ind w:left="120"/>
        <w:rPr>
          <w:rFonts w:ascii="Times New Roman" w:hAnsi="Times New Roman"/>
          <w:b/>
          <w:sz w:val="28"/>
        </w:rPr>
      </w:pPr>
    </w:p>
    <w:p w:rsidR="00033D74" w:rsidRDefault="00DC7DC2">
      <w:pPr>
        <w:spacing w:after="0"/>
        <w:ind w:left="142"/>
      </w:pPr>
      <w:bookmarkStart w:id="10" w:name="block-73508089"/>
      <w:bookmarkEnd w:id="9"/>
      <w:r>
        <w:rPr>
          <w:rFonts w:ascii="Times New Roman" w:hAnsi="Times New Roman"/>
          <w:b/>
          <w:sz w:val="28"/>
        </w:rPr>
        <w:lastRenderedPageBreak/>
        <w:t>УЧЕБНО-МЕТОДИЧЕСКОЕ ОБЕСПЕЧЕНИЕ ОБРАЗОВАТЕЛЬНОГО ПРОЦЕССА</w:t>
      </w:r>
    </w:p>
    <w:p w:rsidR="00033D74" w:rsidRDefault="00DC7DC2">
      <w:pPr>
        <w:spacing w:after="0" w:line="480" w:lineRule="auto"/>
        <w:ind w:left="120"/>
      </w:pPr>
      <w:r>
        <w:rPr>
          <w:rFonts w:ascii="Times New Roman" w:hAnsi="Times New Roman"/>
          <w:b/>
          <w:sz w:val="28"/>
        </w:rPr>
        <w:t>ОБЯЗАТЕЛЬНЫЕ УЧЕБНЫЕ МАТЕРИАЛЫ ДЛЯ УЧЕНИКА</w:t>
      </w:r>
    </w:p>
    <w:p w:rsidR="00033D74" w:rsidRDefault="00DC7DC2">
      <w:pPr>
        <w:spacing w:after="0" w:line="480" w:lineRule="auto"/>
        <w:ind w:left="120"/>
      </w:pPr>
      <w:r>
        <w:rPr>
          <w:rFonts w:ascii="Times New Roman" w:hAnsi="Times New Roman"/>
          <w:sz w:val="28"/>
        </w:rPr>
        <w:t xml:space="preserve">• Физика. 10 класс: учебник; </w:t>
      </w:r>
      <w:proofErr w:type="spellStart"/>
      <w:r>
        <w:rPr>
          <w:rFonts w:ascii="Times New Roman" w:hAnsi="Times New Roman"/>
          <w:sz w:val="28"/>
        </w:rPr>
        <w:t>Мякишев</w:t>
      </w:r>
      <w:proofErr w:type="spellEnd"/>
      <w:r>
        <w:rPr>
          <w:rFonts w:ascii="Times New Roman" w:hAnsi="Times New Roman"/>
          <w:sz w:val="28"/>
        </w:rPr>
        <w:t xml:space="preserve"> Г.Я., </w:t>
      </w:r>
      <w:proofErr w:type="spellStart"/>
      <w:r>
        <w:rPr>
          <w:rFonts w:ascii="Times New Roman" w:hAnsi="Times New Roman"/>
          <w:sz w:val="28"/>
        </w:rPr>
        <w:t>Буховцев</w:t>
      </w:r>
      <w:proofErr w:type="spellEnd"/>
      <w:r>
        <w:rPr>
          <w:rFonts w:ascii="Times New Roman" w:hAnsi="Times New Roman"/>
          <w:sz w:val="28"/>
        </w:rPr>
        <w:t xml:space="preserve"> Б.Б., Сотский Н.Н.; под редакцией Парфентьевой Н.А.; Акционерное общество «Издательство «Просвещение»</w:t>
      </w:r>
    </w:p>
    <w:p w:rsidR="00033D74" w:rsidRDefault="00DC7DC2">
      <w:pPr>
        <w:spacing w:after="0" w:line="480" w:lineRule="auto"/>
        <w:ind w:left="120"/>
      </w:pPr>
      <w:r>
        <w:rPr>
          <w:rFonts w:ascii="Times New Roman" w:hAnsi="Times New Roman"/>
          <w:b/>
          <w:sz w:val="28"/>
        </w:rPr>
        <w:t>МЕТОДИЧЕСКИЕ МАТЕРИАЛЫ ДЛЯ УЧИТЕЛЯ</w:t>
      </w:r>
    </w:p>
    <w:p w:rsidR="00033D74" w:rsidRDefault="00DC7DC2">
      <w:pPr>
        <w:spacing w:after="0" w:line="480" w:lineRule="auto"/>
        <w:ind w:left="120"/>
      </w:pPr>
      <w:r>
        <w:rPr>
          <w:rFonts w:ascii="Times New Roman" w:hAnsi="Times New Roman"/>
          <w:sz w:val="28"/>
        </w:rPr>
        <w:t xml:space="preserve">Физика. 10 класс. Базовый и углублённый уровни. Поурочные разработки. </w:t>
      </w:r>
      <w:proofErr w:type="spellStart"/>
      <w:r>
        <w:rPr>
          <w:rFonts w:ascii="Times New Roman" w:hAnsi="Times New Roman"/>
          <w:sz w:val="28"/>
        </w:rPr>
        <w:t>Сауров</w:t>
      </w:r>
      <w:proofErr w:type="spellEnd"/>
      <w:r>
        <w:rPr>
          <w:rFonts w:ascii="Times New Roman" w:hAnsi="Times New Roman"/>
          <w:sz w:val="28"/>
        </w:rPr>
        <w:t xml:space="preserve"> Ю. А.; 2023 г.</w:t>
      </w:r>
    </w:p>
    <w:p w:rsidR="00033D74" w:rsidRDefault="00DC7DC2">
      <w:pPr>
        <w:spacing w:after="0" w:line="480" w:lineRule="auto"/>
        <w:ind w:left="120"/>
      </w:pPr>
      <w:r>
        <w:rPr>
          <w:rFonts w:ascii="Times New Roman" w:hAnsi="Times New Roman"/>
          <w:b/>
          <w:sz w:val="28"/>
        </w:rPr>
        <w:t>ЦИФРОВЫЕ ОБРАЗОВАТЕЛЬНЫЕ РЕСУРСЫ И РЕСУРСЫ СЕТИ ИНТЕРНЕТ</w:t>
      </w:r>
    </w:p>
    <w:bookmarkStart w:id="11" w:name="77f6c9bd-a056-4755-96aa-6aba8e5a5d8a"/>
    <w:p w:rsidR="00033D74" w:rsidRDefault="00EC795D">
      <w:pPr>
        <w:spacing w:after="0" w:line="480" w:lineRule="auto"/>
        <w:ind w:left="120"/>
      </w:pPr>
      <w:r>
        <w:rPr>
          <w:rStyle w:val="aa"/>
          <w:rFonts w:ascii="Times New Roman" w:hAnsi="Times New Roman"/>
          <w:sz w:val="28"/>
        </w:rPr>
        <w:fldChar w:fldCharType="begin"/>
      </w:r>
      <w:r w:rsidR="00DC7DC2">
        <w:rPr>
          <w:rStyle w:val="aa"/>
          <w:rFonts w:ascii="Times New Roman" w:hAnsi="Times New Roman"/>
          <w:sz w:val="28"/>
        </w:rPr>
        <w:instrText>HYPERLINK "https://resh.edu.ru/subject/28/"</w:instrText>
      </w:r>
      <w:r>
        <w:rPr>
          <w:rStyle w:val="aa"/>
          <w:rFonts w:ascii="Times New Roman" w:hAnsi="Times New Roman"/>
          <w:sz w:val="28"/>
        </w:rPr>
        <w:fldChar w:fldCharType="separate"/>
      </w:r>
      <w:r w:rsidR="00DC7DC2">
        <w:rPr>
          <w:rStyle w:val="aa"/>
          <w:rFonts w:ascii="Times New Roman" w:hAnsi="Times New Roman"/>
          <w:sz w:val="28"/>
        </w:rPr>
        <w:t>https://resh.edu.ru/subject/28/</w:t>
      </w:r>
      <w:bookmarkEnd w:id="11"/>
      <w:bookmarkEnd w:id="10"/>
      <w:r>
        <w:rPr>
          <w:rStyle w:val="aa"/>
          <w:rFonts w:ascii="Times New Roman" w:hAnsi="Times New Roman"/>
          <w:sz w:val="28"/>
        </w:rPr>
        <w:fldChar w:fldCharType="end"/>
      </w:r>
    </w:p>
    <w:sectPr w:rsidR="00033D74" w:rsidSect="00EC795D">
      <w:pgSz w:w="11907" w:h="16839"/>
      <w:pgMar w:top="993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XO Thames">
    <w:altName w:val="Times New Roman"/>
    <w:charset w:val="CC"/>
    <w:family w:val="roman"/>
    <w:pitch w:val="variable"/>
    <w:sig w:usb0="00000001" w:usb1="0000285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C38A0"/>
    <w:multiLevelType w:val="multilevel"/>
    <w:tmpl w:val="399C660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6EC1772"/>
    <w:multiLevelType w:val="multilevel"/>
    <w:tmpl w:val="456A5B1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7160ABB"/>
    <w:multiLevelType w:val="multilevel"/>
    <w:tmpl w:val="B11632E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33D74"/>
    <w:rsid w:val="00033D74"/>
    <w:rsid w:val="001A49C6"/>
    <w:rsid w:val="009E37FD"/>
    <w:rsid w:val="00D133D0"/>
    <w:rsid w:val="00DC7DC2"/>
    <w:rsid w:val="00EC79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EC795D"/>
  </w:style>
  <w:style w:type="paragraph" w:styleId="10">
    <w:name w:val="heading 1"/>
    <w:basedOn w:val="a"/>
    <w:next w:val="a"/>
    <w:link w:val="11"/>
    <w:uiPriority w:val="9"/>
    <w:qFormat/>
    <w:rsid w:val="00EC795D"/>
    <w:pPr>
      <w:keepNext/>
      <w:keepLines/>
      <w:spacing w:before="480"/>
      <w:outlineLvl w:val="0"/>
    </w:pPr>
    <w:rPr>
      <w:rFonts w:asciiTheme="majorHAnsi" w:hAnsiTheme="majorHAnsi"/>
      <w:b/>
      <w:color w:val="2F5496" w:themeColor="accent1" w:themeShade="BF"/>
      <w:sz w:val="28"/>
    </w:rPr>
  </w:style>
  <w:style w:type="paragraph" w:styleId="2">
    <w:name w:val="heading 2"/>
    <w:basedOn w:val="a"/>
    <w:next w:val="a"/>
    <w:link w:val="20"/>
    <w:uiPriority w:val="9"/>
    <w:qFormat/>
    <w:rsid w:val="00EC795D"/>
    <w:pPr>
      <w:keepNext/>
      <w:keepLines/>
      <w:spacing w:before="200"/>
      <w:outlineLvl w:val="1"/>
    </w:pPr>
    <w:rPr>
      <w:rFonts w:asciiTheme="majorHAnsi" w:hAnsiTheme="majorHAnsi"/>
      <w:b/>
      <w:color w:val="4472C4" w:themeColor="accent1"/>
      <w:sz w:val="26"/>
    </w:rPr>
  </w:style>
  <w:style w:type="paragraph" w:styleId="3">
    <w:name w:val="heading 3"/>
    <w:basedOn w:val="a"/>
    <w:next w:val="a"/>
    <w:link w:val="30"/>
    <w:uiPriority w:val="9"/>
    <w:qFormat/>
    <w:rsid w:val="00EC795D"/>
    <w:pPr>
      <w:keepNext/>
      <w:keepLines/>
      <w:spacing w:before="200"/>
      <w:outlineLvl w:val="2"/>
    </w:pPr>
    <w:rPr>
      <w:rFonts w:asciiTheme="majorHAnsi" w:hAnsiTheme="majorHAnsi"/>
      <w:b/>
      <w:color w:val="4472C4" w:themeColor="accent1"/>
    </w:rPr>
  </w:style>
  <w:style w:type="paragraph" w:styleId="4">
    <w:name w:val="heading 4"/>
    <w:basedOn w:val="a"/>
    <w:next w:val="a"/>
    <w:link w:val="40"/>
    <w:uiPriority w:val="9"/>
    <w:qFormat/>
    <w:rsid w:val="00EC795D"/>
    <w:pPr>
      <w:keepNext/>
      <w:keepLines/>
      <w:spacing w:before="200"/>
      <w:outlineLvl w:val="3"/>
    </w:pPr>
    <w:rPr>
      <w:rFonts w:asciiTheme="majorHAnsi" w:hAnsiTheme="majorHAnsi"/>
      <w:b/>
      <w:i/>
      <w:color w:val="4472C4" w:themeColor="accent1"/>
    </w:rPr>
  </w:style>
  <w:style w:type="paragraph" w:styleId="5">
    <w:name w:val="heading 5"/>
    <w:next w:val="a"/>
    <w:link w:val="50"/>
    <w:uiPriority w:val="9"/>
    <w:qFormat/>
    <w:rsid w:val="00EC795D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EC795D"/>
  </w:style>
  <w:style w:type="paragraph" w:styleId="21">
    <w:name w:val="toc 2"/>
    <w:next w:val="a"/>
    <w:link w:val="22"/>
    <w:uiPriority w:val="39"/>
    <w:rsid w:val="00EC795D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EC795D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EC795D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EC795D"/>
    <w:rPr>
      <w:rFonts w:ascii="XO Thames" w:hAnsi="XO Thames"/>
      <w:sz w:val="28"/>
    </w:rPr>
  </w:style>
  <w:style w:type="paragraph" w:customStyle="1" w:styleId="12">
    <w:name w:val="Выделение1"/>
    <w:basedOn w:val="13"/>
    <w:link w:val="a3"/>
    <w:rsid w:val="00EC795D"/>
    <w:rPr>
      <w:i/>
    </w:rPr>
  </w:style>
  <w:style w:type="character" w:styleId="a3">
    <w:name w:val="Emphasis"/>
    <w:basedOn w:val="a0"/>
    <w:link w:val="12"/>
    <w:rsid w:val="00EC795D"/>
    <w:rPr>
      <w:i/>
    </w:rPr>
  </w:style>
  <w:style w:type="paragraph" w:styleId="6">
    <w:name w:val="toc 6"/>
    <w:next w:val="a"/>
    <w:link w:val="60"/>
    <w:uiPriority w:val="39"/>
    <w:rsid w:val="00EC795D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EC795D"/>
    <w:rPr>
      <w:rFonts w:ascii="XO Thames" w:hAnsi="XO Thames"/>
      <w:sz w:val="28"/>
    </w:rPr>
  </w:style>
  <w:style w:type="paragraph" w:customStyle="1" w:styleId="14">
    <w:name w:val="Неразрешенное упоминание1"/>
    <w:basedOn w:val="13"/>
    <w:link w:val="UnresolvedMention"/>
    <w:rsid w:val="00EC795D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link w:val="14"/>
    <w:rsid w:val="00EC795D"/>
    <w:rPr>
      <w:color w:val="605E5C"/>
      <w:shd w:val="clear" w:color="auto" w:fill="E1DFDD"/>
    </w:rPr>
  </w:style>
  <w:style w:type="paragraph" w:styleId="7">
    <w:name w:val="toc 7"/>
    <w:next w:val="a"/>
    <w:link w:val="70"/>
    <w:uiPriority w:val="39"/>
    <w:rsid w:val="00EC795D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EC795D"/>
    <w:rPr>
      <w:rFonts w:ascii="XO Thames" w:hAnsi="XO Thames"/>
      <w:sz w:val="28"/>
    </w:rPr>
  </w:style>
  <w:style w:type="paragraph" w:styleId="a4">
    <w:name w:val="Normal Indent"/>
    <w:basedOn w:val="a"/>
    <w:link w:val="a5"/>
    <w:rsid w:val="00EC795D"/>
    <w:pPr>
      <w:ind w:left="720"/>
    </w:pPr>
  </w:style>
  <w:style w:type="character" w:customStyle="1" w:styleId="a5">
    <w:name w:val="Обычный отступ Знак"/>
    <w:basedOn w:val="1"/>
    <w:link w:val="a4"/>
    <w:rsid w:val="00EC795D"/>
  </w:style>
  <w:style w:type="paragraph" w:customStyle="1" w:styleId="Endnote">
    <w:name w:val="Endnote"/>
    <w:link w:val="Endnote0"/>
    <w:rsid w:val="00EC795D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EC795D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sid w:val="00EC795D"/>
    <w:rPr>
      <w:rFonts w:asciiTheme="majorHAnsi" w:hAnsiTheme="majorHAnsi"/>
      <w:b/>
      <w:color w:val="4472C4" w:themeColor="accent1"/>
    </w:rPr>
  </w:style>
  <w:style w:type="paragraph" w:styleId="a6">
    <w:name w:val="caption"/>
    <w:basedOn w:val="a"/>
    <w:next w:val="a"/>
    <w:link w:val="a7"/>
    <w:rsid w:val="00EC795D"/>
    <w:pPr>
      <w:spacing w:line="240" w:lineRule="auto"/>
    </w:pPr>
    <w:rPr>
      <w:b/>
      <w:color w:val="4472C4" w:themeColor="accent1"/>
      <w:sz w:val="18"/>
    </w:rPr>
  </w:style>
  <w:style w:type="character" w:customStyle="1" w:styleId="a7">
    <w:name w:val="Название объекта Знак"/>
    <w:basedOn w:val="1"/>
    <w:link w:val="a6"/>
    <w:rsid w:val="00EC795D"/>
    <w:rPr>
      <w:b/>
      <w:color w:val="4472C4" w:themeColor="accent1"/>
      <w:sz w:val="18"/>
    </w:rPr>
  </w:style>
  <w:style w:type="paragraph" w:styleId="a8">
    <w:name w:val="header"/>
    <w:basedOn w:val="a"/>
    <w:link w:val="a9"/>
    <w:rsid w:val="00EC795D"/>
    <w:pPr>
      <w:tabs>
        <w:tab w:val="center" w:pos="4680"/>
        <w:tab w:val="right" w:pos="9360"/>
      </w:tabs>
    </w:pPr>
  </w:style>
  <w:style w:type="character" w:customStyle="1" w:styleId="a9">
    <w:name w:val="Верхний колонтитул Знак"/>
    <w:basedOn w:val="1"/>
    <w:link w:val="a8"/>
    <w:rsid w:val="00EC795D"/>
  </w:style>
  <w:style w:type="paragraph" w:customStyle="1" w:styleId="13">
    <w:name w:val="Основной шрифт абзаца1"/>
    <w:link w:val="31"/>
    <w:rsid w:val="00EC795D"/>
  </w:style>
  <w:style w:type="paragraph" w:styleId="31">
    <w:name w:val="toc 3"/>
    <w:next w:val="a"/>
    <w:link w:val="32"/>
    <w:uiPriority w:val="39"/>
    <w:rsid w:val="00EC795D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EC795D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EC795D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sid w:val="00EC795D"/>
    <w:rPr>
      <w:rFonts w:asciiTheme="majorHAnsi" w:hAnsiTheme="majorHAnsi"/>
      <w:b/>
      <w:color w:val="2F5496" w:themeColor="accent1" w:themeShade="BF"/>
      <w:sz w:val="28"/>
    </w:rPr>
  </w:style>
  <w:style w:type="paragraph" w:customStyle="1" w:styleId="15">
    <w:name w:val="Гиперссылка1"/>
    <w:basedOn w:val="13"/>
    <w:link w:val="aa"/>
    <w:rsid w:val="00EC795D"/>
    <w:rPr>
      <w:color w:val="0563C1" w:themeColor="hyperlink"/>
      <w:u w:val="single"/>
    </w:rPr>
  </w:style>
  <w:style w:type="character" w:styleId="aa">
    <w:name w:val="Hyperlink"/>
    <w:basedOn w:val="a0"/>
    <w:link w:val="15"/>
    <w:rsid w:val="00EC795D"/>
    <w:rPr>
      <w:color w:val="0563C1" w:themeColor="hyperlink"/>
      <w:u w:val="single"/>
    </w:rPr>
  </w:style>
  <w:style w:type="paragraph" w:customStyle="1" w:styleId="Footnote">
    <w:name w:val="Footnote"/>
    <w:link w:val="Footnote0"/>
    <w:rsid w:val="00EC795D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EC795D"/>
    <w:rPr>
      <w:rFonts w:ascii="XO Thames" w:hAnsi="XO Thames"/>
      <w:sz w:val="22"/>
    </w:rPr>
  </w:style>
  <w:style w:type="paragraph" w:styleId="16">
    <w:name w:val="toc 1"/>
    <w:next w:val="a"/>
    <w:link w:val="17"/>
    <w:uiPriority w:val="39"/>
    <w:rsid w:val="00EC795D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sid w:val="00EC795D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EC795D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EC795D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EC795D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EC795D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EC795D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EC795D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EC795D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EC795D"/>
    <w:rPr>
      <w:rFonts w:ascii="XO Thames" w:hAnsi="XO Thames"/>
      <w:sz w:val="28"/>
    </w:rPr>
  </w:style>
  <w:style w:type="paragraph" w:styleId="ab">
    <w:name w:val="Subtitle"/>
    <w:basedOn w:val="a"/>
    <w:next w:val="a"/>
    <w:link w:val="ac"/>
    <w:uiPriority w:val="11"/>
    <w:qFormat/>
    <w:rsid w:val="00EC795D"/>
    <w:pPr>
      <w:numPr>
        <w:ilvl w:val="1"/>
      </w:numPr>
      <w:ind w:left="86"/>
    </w:pPr>
    <w:rPr>
      <w:rFonts w:asciiTheme="majorHAnsi" w:hAnsiTheme="majorHAnsi"/>
      <w:i/>
      <w:color w:val="4472C4" w:themeColor="accent1"/>
      <w:spacing w:val="15"/>
      <w:sz w:val="24"/>
    </w:rPr>
  </w:style>
  <w:style w:type="character" w:customStyle="1" w:styleId="ac">
    <w:name w:val="Подзаголовок Знак"/>
    <w:basedOn w:val="1"/>
    <w:link w:val="ab"/>
    <w:rsid w:val="00EC795D"/>
    <w:rPr>
      <w:rFonts w:asciiTheme="majorHAnsi" w:hAnsiTheme="majorHAnsi"/>
      <w:i/>
      <w:color w:val="4472C4" w:themeColor="accent1"/>
      <w:spacing w:val="15"/>
      <w:sz w:val="24"/>
    </w:rPr>
  </w:style>
  <w:style w:type="paragraph" w:styleId="ad">
    <w:name w:val="Title"/>
    <w:basedOn w:val="a"/>
    <w:next w:val="a"/>
    <w:link w:val="ae"/>
    <w:uiPriority w:val="10"/>
    <w:qFormat/>
    <w:rsid w:val="00EC795D"/>
    <w:pPr>
      <w:spacing w:after="300"/>
      <w:contextualSpacing/>
    </w:pPr>
    <w:rPr>
      <w:rFonts w:asciiTheme="majorHAnsi" w:hAnsiTheme="majorHAnsi"/>
      <w:color w:val="323E4F" w:themeColor="text2" w:themeShade="BF"/>
      <w:spacing w:val="5"/>
      <w:sz w:val="52"/>
    </w:rPr>
  </w:style>
  <w:style w:type="character" w:customStyle="1" w:styleId="ae">
    <w:name w:val="Название Знак"/>
    <w:basedOn w:val="1"/>
    <w:link w:val="ad"/>
    <w:rsid w:val="00EC795D"/>
    <w:rPr>
      <w:rFonts w:asciiTheme="majorHAnsi" w:hAnsiTheme="majorHAnsi"/>
      <w:color w:val="323E4F" w:themeColor="text2" w:themeShade="BF"/>
      <w:spacing w:val="5"/>
      <w:sz w:val="52"/>
    </w:rPr>
  </w:style>
  <w:style w:type="character" w:customStyle="1" w:styleId="40">
    <w:name w:val="Заголовок 4 Знак"/>
    <w:basedOn w:val="1"/>
    <w:link w:val="4"/>
    <w:rsid w:val="00EC795D"/>
    <w:rPr>
      <w:rFonts w:asciiTheme="majorHAnsi" w:hAnsiTheme="majorHAnsi"/>
      <w:b/>
      <w:i/>
      <w:color w:val="4472C4" w:themeColor="accent1"/>
    </w:rPr>
  </w:style>
  <w:style w:type="character" w:customStyle="1" w:styleId="20">
    <w:name w:val="Заголовок 2 Знак"/>
    <w:basedOn w:val="1"/>
    <w:link w:val="2"/>
    <w:rsid w:val="00EC795D"/>
    <w:rPr>
      <w:rFonts w:asciiTheme="majorHAnsi" w:hAnsiTheme="majorHAnsi"/>
      <w:b/>
      <w:color w:val="4472C4" w:themeColor="accent1"/>
      <w:sz w:val="26"/>
    </w:rPr>
  </w:style>
  <w:style w:type="table" w:styleId="af">
    <w:name w:val="Table Grid"/>
    <w:basedOn w:val="a1"/>
    <w:rsid w:val="00EC795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alloon Text"/>
    <w:basedOn w:val="a"/>
    <w:link w:val="af1"/>
    <w:uiPriority w:val="99"/>
    <w:semiHidden/>
    <w:unhideWhenUsed/>
    <w:rsid w:val="00D133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D133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bf72" TargetMode="External"/><Relationship Id="rId18" Type="http://schemas.openxmlformats.org/officeDocument/2006/relationships/hyperlink" Target="https://m.edsoo.ru/ff0c3508" TargetMode="External"/><Relationship Id="rId26" Type="http://schemas.openxmlformats.org/officeDocument/2006/relationships/hyperlink" Target="https://m.edsoo.ru/ff0c3d00" TargetMode="External"/><Relationship Id="rId39" Type="http://schemas.openxmlformats.org/officeDocument/2006/relationships/hyperlink" Target="https://m.edsoo.ru/ff0c5952" TargetMode="External"/><Relationship Id="rId21" Type="http://schemas.openxmlformats.org/officeDocument/2006/relationships/hyperlink" Target="https://m.edsoo.ru/ff0c39cc" TargetMode="External"/><Relationship Id="rId34" Type="http://schemas.openxmlformats.org/officeDocument/2006/relationships/hyperlink" Target="https://m.edsoo.ru/ff0c4b74" TargetMode="External"/><Relationship Id="rId42" Type="http://schemas.openxmlformats.org/officeDocument/2006/relationships/hyperlink" Target="https://m.edsoo.ru/ff0c5efc" TargetMode="External"/><Relationship Id="rId47" Type="http://schemas.openxmlformats.org/officeDocument/2006/relationships/hyperlink" Target="https://m.edsoo.ru/ff0c63b6" TargetMode="External"/><Relationship Id="rId50" Type="http://schemas.openxmlformats.org/officeDocument/2006/relationships/hyperlink" Target="https://m.edsoo.ru/ff0c6708" TargetMode="External"/><Relationship Id="rId55" Type="http://schemas.openxmlformats.org/officeDocument/2006/relationships/hyperlink" Target="https://m.edsoo.ru/ff0c6df2" TargetMode="External"/><Relationship Id="rId63" Type="http://schemas.openxmlformats.org/officeDocument/2006/relationships/hyperlink" Target="https://m.edsoo.ru/ff0c8c56" TargetMode="External"/><Relationship Id="rId68" Type="http://schemas.openxmlformats.org/officeDocument/2006/relationships/hyperlink" Target="https://m.edsoo.ru/ff0c86fc" TargetMode="External"/><Relationship Id="rId7" Type="http://schemas.openxmlformats.org/officeDocument/2006/relationships/hyperlink" Target="https://m.edsoo.ru/7f41bf72" TargetMode="External"/><Relationship Id="rId71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m.edsoo.ru/ff0c32e2" TargetMode="External"/><Relationship Id="rId29" Type="http://schemas.openxmlformats.org/officeDocument/2006/relationships/hyperlink" Target="https://m.edsoo.ru/ff0c41a6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m.edsoo.ru/7f41bf72" TargetMode="External"/><Relationship Id="rId24" Type="http://schemas.openxmlformats.org/officeDocument/2006/relationships/hyperlink" Target="https://m.edsoo.ru/ff0c3be8" TargetMode="External"/><Relationship Id="rId32" Type="http://schemas.openxmlformats.org/officeDocument/2006/relationships/hyperlink" Target="https://m.edsoo.ru/ff0c461a" TargetMode="External"/><Relationship Id="rId37" Type="http://schemas.openxmlformats.org/officeDocument/2006/relationships/hyperlink" Target="https://m.edsoo.ru/ff0c511e" TargetMode="External"/><Relationship Id="rId40" Type="http://schemas.openxmlformats.org/officeDocument/2006/relationships/hyperlink" Target="https://m.edsoo.ru/ff0c5c36" TargetMode="External"/><Relationship Id="rId45" Type="http://schemas.openxmlformats.org/officeDocument/2006/relationships/hyperlink" Target="https://m.edsoo.ru/ff0c6938" TargetMode="External"/><Relationship Id="rId53" Type="http://schemas.openxmlformats.org/officeDocument/2006/relationships/hyperlink" Target="https://m.edsoo.ru/ff0c6bcc" TargetMode="External"/><Relationship Id="rId58" Type="http://schemas.openxmlformats.org/officeDocument/2006/relationships/hyperlink" Target="https://m.edsoo.ru/ff0c7126" TargetMode="External"/><Relationship Id="rId66" Type="http://schemas.openxmlformats.org/officeDocument/2006/relationships/hyperlink" Target="https://m.edsoo.ru/ff0c82b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.edsoo.ru/7f41bf72" TargetMode="External"/><Relationship Id="rId23" Type="http://schemas.openxmlformats.org/officeDocument/2006/relationships/hyperlink" Target="https://m.edsoo.ru/ff0c3be8" TargetMode="External"/><Relationship Id="rId28" Type="http://schemas.openxmlformats.org/officeDocument/2006/relationships/hyperlink" Target="https://m.edsoo.ru/ff0c3f76" TargetMode="External"/><Relationship Id="rId36" Type="http://schemas.openxmlformats.org/officeDocument/2006/relationships/hyperlink" Target="https://m.edsoo.ru/ff0c4fde" TargetMode="External"/><Relationship Id="rId49" Type="http://schemas.openxmlformats.org/officeDocument/2006/relationships/hyperlink" Target="https://m.edsoo.ru/ff0c65f0" TargetMode="External"/><Relationship Id="rId57" Type="http://schemas.openxmlformats.org/officeDocument/2006/relationships/hyperlink" Target="https://m.edsoo.ru/ff0c7018" TargetMode="External"/><Relationship Id="rId61" Type="http://schemas.openxmlformats.org/officeDocument/2006/relationships/hyperlink" Target="https://m.edsoo.ru/ff0c7838" TargetMode="External"/><Relationship Id="rId10" Type="http://schemas.openxmlformats.org/officeDocument/2006/relationships/hyperlink" Target="https://m.edsoo.ru/7f41bf72" TargetMode="External"/><Relationship Id="rId19" Type="http://schemas.openxmlformats.org/officeDocument/2006/relationships/hyperlink" Target="https://m.edsoo.ru/ff0c3620" TargetMode="External"/><Relationship Id="rId31" Type="http://schemas.openxmlformats.org/officeDocument/2006/relationships/hyperlink" Target="https://m.edsoo.ru/ff0c4502" TargetMode="External"/><Relationship Id="rId44" Type="http://schemas.openxmlformats.org/officeDocument/2006/relationships/hyperlink" Target="https://m.edsoo.ru/ff0c600a" TargetMode="External"/><Relationship Id="rId52" Type="http://schemas.openxmlformats.org/officeDocument/2006/relationships/hyperlink" Target="https://m.edsoo.ru/ff0c6bcc" TargetMode="External"/><Relationship Id="rId60" Type="http://schemas.openxmlformats.org/officeDocument/2006/relationships/hyperlink" Target="https://m.edsoo.ru/ff0c74f0" TargetMode="External"/><Relationship Id="rId65" Type="http://schemas.openxmlformats.org/officeDocument/2006/relationships/hyperlink" Target="https://m.edsoo.ru/ff0c84a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bf72" TargetMode="External"/><Relationship Id="rId14" Type="http://schemas.openxmlformats.org/officeDocument/2006/relationships/hyperlink" Target="https://m.edsoo.ru/7f41bf72" TargetMode="External"/><Relationship Id="rId22" Type="http://schemas.openxmlformats.org/officeDocument/2006/relationships/hyperlink" Target="https://m.edsoo.ru/ff0c3ada" TargetMode="External"/><Relationship Id="rId27" Type="http://schemas.openxmlformats.org/officeDocument/2006/relationships/hyperlink" Target="https://m.edsoo.ru/ff0c3e18" TargetMode="External"/><Relationship Id="rId30" Type="http://schemas.openxmlformats.org/officeDocument/2006/relationships/hyperlink" Target="https://m.edsoo.ru/ff0c43d6" TargetMode="External"/><Relationship Id="rId35" Type="http://schemas.openxmlformats.org/officeDocument/2006/relationships/hyperlink" Target="https://m.edsoo.ru/ff0c4dc2" TargetMode="External"/><Relationship Id="rId43" Type="http://schemas.openxmlformats.org/officeDocument/2006/relationships/hyperlink" Target="https://m.edsoo.ru/ff0c6230" TargetMode="External"/><Relationship Id="rId48" Type="http://schemas.openxmlformats.org/officeDocument/2006/relationships/hyperlink" Target="https://m.edsoo.ru/ff0c64d8" TargetMode="External"/><Relationship Id="rId56" Type="http://schemas.openxmlformats.org/officeDocument/2006/relationships/hyperlink" Target="https://m.edsoo.ru/ff0c6f00" TargetMode="External"/><Relationship Id="rId64" Type="http://schemas.openxmlformats.org/officeDocument/2006/relationships/hyperlink" Target="https://m.edsoo.ru/ff0c88be" TargetMode="External"/><Relationship Id="rId69" Type="http://schemas.openxmlformats.org/officeDocument/2006/relationships/hyperlink" Target="https://m.edsoo.ru/ff0c8a8a" TargetMode="External"/><Relationship Id="rId8" Type="http://schemas.openxmlformats.org/officeDocument/2006/relationships/hyperlink" Target="https://m.edsoo.ru/7f41bf72" TargetMode="External"/><Relationship Id="rId51" Type="http://schemas.openxmlformats.org/officeDocument/2006/relationships/hyperlink" Target="https://m.edsoo.ru/ff0c6820" TargetMode="External"/><Relationship Id="rId72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hyperlink" Target="https://m.edsoo.ru/7f41bf72" TargetMode="External"/><Relationship Id="rId17" Type="http://schemas.openxmlformats.org/officeDocument/2006/relationships/hyperlink" Target="https://m.edsoo.ru/ff0c33e6" TargetMode="External"/><Relationship Id="rId25" Type="http://schemas.openxmlformats.org/officeDocument/2006/relationships/hyperlink" Target="https://m.edsoo.ru/ff0c3be8" TargetMode="External"/><Relationship Id="rId33" Type="http://schemas.openxmlformats.org/officeDocument/2006/relationships/hyperlink" Target="https://m.edsoo.ru/ff0c478c" TargetMode="External"/><Relationship Id="rId38" Type="http://schemas.openxmlformats.org/officeDocument/2006/relationships/hyperlink" Target="https://m.edsoo.ru/ff0c570e" TargetMode="External"/><Relationship Id="rId46" Type="http://schemas.openxmlformats.org/officeDocument/2006/relationships/hyperlink" Target="https://m.edsoo.ru/ff0c6a50" TargetMode="External"/><Relationship Id="rId59" Type="http://schemas.openxmlformats.org/officeDocument/2006/relationships/hyperlink" Target="https://m.edsoo.ru/ff0c72c0" TargetMode="External"/><Relationship Id="rId67" Type="http://schemas.openxmlformats.org/officeDocument/2006/relationships/hyperlink" Target="https://m.edsoo.ru/ff0c84ae" TargetMode="External"/><Relationship Id="rId20" Type="http://schemas.openxmlformats.org/officeDocument/2006/relationships/hyperlink" Target="https://m.edsoo.ru/ff0c372e" TargetMode="External"/><Relationship Id="rId41" Type="http://schemas.openxmlformats.org/officeDocument/2006/relationships/hyperlink" Target="https://m.edsoo.ru/ff0c5c36" TargetMode="External"/><Relationship Id="rId54" Type="http://schemas.openxmlformats.org/officeDocument/2006/relationships/hyperlink" Target="https://m.edsoo.ru/ff0c6ce4" TargetMode="External"/><Relationship Id="rId62" Type="http://schemas.openxmlformats.org/officeDocument/2006/relationships/hyperlink" Target="https://m.edsoo.ru/ff0c7ae0" TargetMode="External"/><Relationship Id="rId70" Type="http://schemas.openxmlformats.org/officeDocument/2006/relationships/hyperlink" Target="https://m.edsoo.ru/ff0c8f6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06491D-CF18-486E-BC89-3545BC9DD4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44</Pages>
  <Words>9842</Words>
  <Characters>56104</Characters>
  <Application>Microsoft Office Word</Application>
  <DocSecurity>0</DocSecurity>
  <Lines>467</Lines>
  <Paragraphs>131</Paragraphs>
  <ScaleCrop>false</ScaleCrop>
  <Company>SPecialiST RePack</Company>
  <LinksUpToDate>false</LinksUpToDate>
  <CharactersWithSpaces>65815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111</cp:lastModifiedBy>
  <cp:revision>2</cp:revision>
  <dcterms:created xsi:type="dcterms:W3CDTF">2025-10-23T10:44:00Z</dcterms:created>
  <dcterms:modified xsi:type="dcterms:W3CDTF">2025-10-23T10:44:00Z</dcterms:modified>
</cp:coreProperties>
</file>