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D0" w:rsidRPr="00AD2D93" w:rsidRDefault="001416D0" w:rsidP="001416D0">
      <w:pPr>
        <w:tabs>
          <w:tab w:val="left" w:pos="8460"/>
          <w:tab w:val="left" w:pos="9900"/>
        </w:tabs>
        <w:ind w:firstLine="1440"/>
        <w:jc w:val="center"/>
        <w:rPr>
          <w:color w:val="000000"/>
        </w:rPr>
      </w:pPr>
    </w:p>
    <w:p w:rsidR="001416D0" w:rsidRPr="00C10A95" w:rsidRDefault="001416D0" w:rsidP="001416D0">
      <w:pPr>
        <w:pStyle w:val="a4"/>
        <w:jc w:val="center"/>
        <w:rPr>
          <w:sz w:val="32"/>
          <w:szCs w:val="32"/>
        </w:rPr>
      </w:pPr>
      <w:r w:rsidRPr="00C10A95">
        <w:rPr>
          <w:sz w:val="32"/>
          <w:szCs w:val="32"/>
        </w:rPr>
        <w:t xml:space="preserve">Ремонтненский район село </w:t>
      </w:r>
      <w:proofErr w:type="spellStart"/>
      <w:r w:rsidRPr="00C10A95">
        <w:rPr>
          <w:sz w:val="32"/>
          <w:szCs w:val="32"/>
        </w:rPr>
        <w:t>Валуевка</w:t>
      </w:r>
      <w:proofErr w:type="spellEnd"/>
    </w:p>
    <w:p w:rsidR="001416D0" w:rsidRPr="00C10A95" w:rsidRDefault="001416D0" w:rsidP="001416D0">
      <w:pPr>
        <w:pStyle w:val="a4"/>
        <w:jc w:val="center"/>
        <w:rPr>
          <w:sz w:val="32"/>
          <w:szCs w:val="32"/>
        </w:rPr>
      </w:pPr>
      <w:r w:rsidRPr="00C10A95">
        <w:rPr>
          <w:sz w:val="32"/>
          <w:szCs w:val="32"/>
        </w:rPr>
        <w:t>Муниципальное бюджетное общеобразовательное учреждение</w:t>
      </w:r>
    </w:p>
    <w:p w:rsidR="001416D0" w:rsidRPr="00C10A95" w:rsidRDefault="001416D0" w:rsidP="001416D0">
      <w:pPr>
        <w:pStyle w:val="a4"/>
        <w:jc w:val="center"/>
        <w:rPr>
          <w:sz w:val="32"/>
          <w:szCs w:val="32"/>
        </w:rPr>
      </w:pPr>
      <w:proofErr w:type="spellStart"/>
      <w:r w:rsidRPr="00C10A95">
        <w:rPr>
          <w:sz w:val="32"/>
          <w:szCs w:val="32"/>
        </w:rPr>
        <w:t>Валуевская</w:t>
      </w:r>
      <w:proofErr w:type="spellEnd"/>
      <w:r w:rsidRPr="00C10A95">
        <w:rPr>
          <w:sz w:val="32"/>
          <w:szCs w:val="32"/>
        </w:rPr>
        <w:t xml:space="preserve"> средняя школа</w:t>
      </w:r>
    </w:p>
    <w:p w:rsidR="001416D0" w:rsidRPr="00C10A95" w:rsidRDefault="001416D0" w:rsidP="001416D0">
      <w:pPr>
        <w:tabs>
          <w:tab w:val="left" w:pos="9288"/>
        </w:tabs>
        <w:ind w:left="5387"/>
        <w:rPr>
          <w:rFonts w:eastAsia="Calibri"/>
          <w:sz w:val="32"/>
          <w:szCs w:val="32"/>
          <w:lang w:eastAsia="en-US"/>
        </w:rPr>
      </w:pPr>
    </w:p>
    <w:p w:rsidR="001416D0" w:rsidRPr="006D356A" w:rsidRDefault="001416D0" w:rsidP="001416D0">
      <w:pPr>
        <w:tabs>
          <w:tab w:val="left" w:pos="9288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32"/>
          <w:szCs w:val="32"/>
          <w:lang w:eastAsia="en-US"/>
        </w:rPr>
        <w:t xml:space="preserve">                                                           </w:t>
      </w:r>
      <w:r w:rsidRPr="006D356A">
        <w:rPr>
          <w:rFonts w:eastAsia="Calibri"/>
          <w:sz w:val="28"/>
          <w:szCs w:val="28"/>
          <w:lang w:eastAsia="en-US"/>
        </w:rPr>
        <w:t>«Утверждаю»</w:t>
      </w:r>
    </w:p>
    <w:p w:rsidR="001416D0" w:rsidRPr="006D356A" w:rsidRDefault="001416D0" w:rsidP="001416D0">
      <w:pPr>
        <w:tabs>
          <w:tab w:val="left" w:pos="9288"/>
        </w:tabs>
        <w:rPr>
          <w:rFonts w:eastAsia="Calibri"/>
          <w:sz w:val="28"/>
          <w:szCs w:val="28"/>
          <w:lang w:eastAsia="en-US"/>
        </w:rPr>
      </w:pPr>
      <w:r w:rsidRPr="006D356A"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6D356A">
        <w:rPr>
          <w:rFonts w:eastAsia="Calibri"/>
          <w:sz w:val="28"/>
          <w:szCs w:val="28"/>
          <w:lang w:eastAsia="en-US"/>
        </w:rPr>
        <w:t xml:space="preserve">Директор МБОУ </w:t>
      </w:r>
      <w:proofErr w:type="spellStart"/>
      <w:r w:rsidRPr="006D356A">
        <w:rPr>
          <w:rFonts w:eastAsia="Calibri"/>
          <w:sz w:val="28"/>
          <w:szCs w:val="28"/>
          <w:lang w:eastAsia="en-US"/>
        </w:rPr>
        <w:t>Валуевской</w:t>
      </w:r>
      <w:proofErr w:type="spellEnd"/>
      <w:r w:rsidRPr="006D356A">
        <w:rPr>
          <w:rFonts w:eastAsia="Calibri"/>
          <w:sz w:val="28"/>
          <w:szCs w:val="28"/>
          <w:lang w:eastAsia="en-US"/>
        </w:rPr>
        <w:t xml:space="preserve"> СШ</w:t>
      </w:r>
    </w:p>
    <w:p w:rsidR="001416D0" w:rsidRPr="006D356A" w:rsidRDefault="001416D0" w:rsidP="001416D0">
      <w:pPr>
        <w:tabs>
          <w:tab w:val="left" w:pos="9288"/>
        </w:tabs>
        <w:jc w:val="both"/>
        <w:rPr>
          <w:rFonts w:eastAsia="Calibri"/>
          <w:sz w:val="28"/>
          <w:szCs w:val="28"/>
          <w:lang w:eastAsia="en-US"/>
        </w:rPr>
      </w:pPr>
      <w:r w:rsidRPr="006D356A">
        <w:rPr>
          <w:rFonts w:eastAsia="Calibri"/>
          <w:sz w:val="28"/>
          <w:szCs w:val="28"/>
          <w:lang w:eastAsia="en-US"/>
        </w:rPr>
        <w:t xml:space="preserve">                                                               Приказ №___ от «</w:t>
      </w:r>
      <w:r>
        <w:rPr>
          <w:rFonts w:eastAsia="Calibri"/>
          <w:sz w:val="28"/>
          <w:szCs w:val="28"/>
          <w:lang w:eastAsia="en-US"/>
        </w:rPr>
        <w:t>___» августа 2022</w:t>
      </w:r>
      <w:r w:rsidRPr="006D356A">
        <w:rPr>
          <w:rFonts w:eastAsia="Calibri"/>
          <w:sz w:val="28"/>
          <w:szCs w:val="28"/>
          <w:lang w:eastAsia="en-US"/>
        </w:rPr>
        <w:t xml:space="preserve"> г. </w:t>
      </w:r>
    </w:p>
    <w:p w:rsidR="001416D0" w:rsidRPr="006D356A" w:rsidRDefault="001416D0" w:rsidP="001416D0">
      <w:pPr>
        <w:tabs>
          <w:tab w:val="left" w:pos="9288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</w:t>
      </w:r>
      <w:r w:rsidRPr="006D356A">
        <w:rPr>
          <w:rFonts w:eastAsia="Calibri"/>
          <w:sz w:val="28"/>
          <w:szCs w:val="28"/>
          <w:lang w:eastAsia="en-US"/>
        </w:rPr>
        <w:t>_____________ /</w:t>
      </w:r>
      <w:r>
        <w:rPr>
          <w:rFonts w:eastAsia="Calibri"/>
          <w:sz w:val="28"/>
          <w:szCs w:val="28"/>
          <w:lang w:eastAsia="en-US"/>
        </w:rPr>
        <w:t>Арцыбашев П.И.</w:t>
      </w:r>
      <w:r w:rsidRPr="001416D0">
        <w:rPr>
          <w:rFonts w:eastAsia="Calibri"/>
          <w:sz w:val="28"/>
          <w:szCs w:val="28"/>
          <w:lang w:eastAsia="en-US"/>
        </w:rPr>
        <w:t>/</w:t>
      </w:r>
    </w:p>
    <w:p w:rsidR="001416D0" w:rsidRDefault="001416D0" w:rsidP="001416D0">
      <w:pPr>
        <w:tabs>
          <w:tab w:val="left" w:pos="9288"/>
        </w:tabs>
        <w:ind w:left="5387"/>
        <w:jc w:val="both"/>
        <w:rPr>
          <w:rFonts w:eastAsia="Calibri"/>
          <w:sz w:val="32"/>
          <w:szCs w:val="32"/>
          <w:lang w:eastAsia="en-US"/>
        </w:rPr>
      </w:pPr>
    </w:p>
    <w:p w:rsidR="001416D0" w:rsidRDefault="001416D0" w:rsidP="001416D0">
      <w:pPr>
        <w:tabs>
          <w:tab w:val="left" w:pos="9288"/>
        </w:tabs>
        <w:ind w:left="5670"/>
        <w:jc w:val="both"/>
        <w:rPr>
          <w:rFonts w:eastAsia="Calibri"/>
          <w:sz w:val="22"/>
          <w:szCs w:val="22"/>
          <w:lang w:eastAsia="en-US"/>
        </w:rPr>
      </w:pPr>
    </w:p>
    <w:p w:rsidR="001416D0" w:rsidRPr="00BF7409" w:rsidRDefault="001416D0" w:rsidP="001416D0"/>
    <w:p w:rsidR="001416D0" w:rsidRPr="007478B0" w:rsidRDefault="001416D0" w:rsidP="001416D0">
      <w:pPr>
        <w:spacing w:line="360" w:lineRule="auto"/>
        <w:jc w:val="center"/>
        <w:rPr>
          <w:sz w:val="72"/>
          <w:szCs w:val="72"/>
        </w:rPr>
      </w:pPr>
      <w:r w:rsidRPr="007478B0">
        <w:rPr>
          <w:sz w:val="72"/>
          <w:szCs w:val="72"/>
        </w:rPr>
        <w:t>Рабочая программа</w:t>
      </w:r>
    </w:p>
    <w:p w:rsidR="001416D0" w:rsidRDefault="001416D0" w:rsidP="001416D0">
      <w:pPr>
        <w:jc w:val="center"/>
        <w:rPr>
          <w:sz w:val="32"/>
          <w:szCs w:val="32"/>
        </w:rPr>
      </w:pPr>
      <w:r w:rsidRPr="007478B0">
        <w:rPr>
          <w:sz w:val="32"/>
          <w:szCs w:val="32"/>
        </w:rPr>
        <w:t xml:space="preserve">внеурочной деятельности по </w:t>
      </w:r>
      <w:proofErr w:type="spellStart"/>
      <w:r>
        <w:rPr>
          <w:sz w:val="32"/>
          <w:szCs w:val="32"/>
        </w:rPr>
        <w:t>общеинтеллектуальному</w:t>
      </w:r>
      <w:proofErr w:type="spellEnd"/>
      <w:r w:rsidRPr="007478B0">
        <w:rPr>
          <w:sz w:val="32"/>
          <w:szCs w:val="32"/>
        </w:rPr>
        <w:t xml:space="preserve"> направлению</w:t>
      </w:r>
    </w:p>
    <w:p w:rsidR="001416D0" w:rsidRPr="007478B0" w:rsidRDefault="001416D0" w:rsidP="001416D0">
      <w:pPr>
        <w:jc w:val="center"/>
        <w:rPr>
          <w:sz w:val="32"/>
          <w:szCs w:val="32"/>
        </w:rPr>
      </w:pPr>
      <w:r w:rsidRPr="007478B0">
        <w:rPr>
          <w:sz w:val="32"/>
          <w:szCs w:val="32"/>
        </w:rPr>
        <w:t>«</w:t>
      </w:r>
      <w:r>
        <w:rPr>
          <w:sz w:val="32"/>
          <w:szCs w:val="32"/>
        </w:rPr>
        <w:t>Шахматы</w:t>
      </w:r>
      <w:r w:rsidRPr="007478B0">
        <w:rPr>
          <w:sz w:val="32"/>
          <w:szCs w:val="32"/>
        </w:rPr>
        <w:t>»</w:t>
      </w:r>
    </w:p>
    <w:p w:rsidR="001416D0" w:rsidRPr="007478B0" w:rsidRDefault="001416D0" w:rsidP="001416D0">
      <w:pPr>
        <w:jc w:val="center"/>
        <w:rPr>
          <w:sz w:val="32"/>
          <w:szCs w:val="32"/>
        </w:rPr>
      </w:pPr>
      <w:r w:rsidRPr="007478B0">
        <w:rPr>
          <w:sz w:val="32"/>
          <w:szCs w:val="32"/>
        </w:rPr>
        <w:t>начальное общее образование</w:t>
      </w:r>
    </w:p>
    <w:p w:rsidR="001416D0" w:rsidRDefault="001416D0" w:rsidP="001416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</w:t>
      </w:r>
      <w:r w:rsidRPr="00BF7409">
        <w:rPr>
          <w:b/>
          <w:sz w:val="40"/>
          <w:szCs w:val="40"/>
        </w:rPr>
        <w:t xml:space="preserve"> класс</w:t>
      </w:r>
    </w:p>
    <w:p w:rsidR="001416D0" w:rsidRDefault="001416D0" w:rsidP="001416D0">
      <w:pPr>
        <w:jc w:val="center"/>
        <w:rPr>
          <w:b/>
          <w:sz w:val="40"/>
          <w:szCs w:val="40"/>
        </w:rPr>
      </w:pPr>
    </w:p>
    <w:p w:rsidR="001416D0" w:rsidRDefault="001416D0" w:rsidP="001416D0">
      <w:pPr>
        <w:jc w:val="center"/>
        <w:rPr>
          <w:b/>
          <w:sz w:val="40"/>
          <w:szCs w:val="40"/>
        </w:rPr>
      </w:pPr>
    </w:p>
    <w:p w:rsidR="001416D0" w:rsidRDefault="001416D0" w:rsidP="001416D0">
      <w:pPr>
        <w:jc w:val="center"/>
        <w:rPr>
          <w:b/>
          <w:sz w:val="40"/>
          <w:szCs w:val="40"/>
        </w:rPr>
      </w:pPr>
    </w:p>
    <w:p w:rsidR="001416D0" w:rsidRPr="00BF7409" w:rsidRDefault="001416D0" w:rsidP="001416D0">
      <w:pPr>
        <w:jc w:val="center"/>
        <w:rPr>
          <w:b/>
          <w:sz w:val="40"/>
          <w:szCs w:val="40"/>
        </w:rPr>
      </w:pPr>
    </w:p>
    <w:p w:rsidR="001416D0" w:rsidRPr="006D356A" w:rsidRDefault="001416D0" w:rsidP="001416D0">
      <w:pPr>
        <w:rPr>
          <w:sz w:val="32"/>
          <w:szCs w:val="32"/>
        </w:rPr>
      </w:pPr>
      <w:r w:rsidRPr="006D356A">
        <w:rPr>
          <w:sz w:val="32"/>
          <w:szCs w:val="32"/>
        </w:rPr>
        <w:t>Количество часов, отводимых на изучение данного курса –1 час/</w:t>
      </w:r>
      <w:proofErr w:type="spellStart"/>
      <w:r w:rsidRPr="006D356A">
        <w:rPr>
          <w:sz w:val="32"/>
          <w:szCs w:val="32"/>
        </w:rPr>
        <w:t>нед</w:t>
      </w:r>
      <w:proofErr w:type="spellEnd"/>
      <w:r w:rsidRPr="006D356A">
        <w:rPr>
          <w:sz w:val="32"/>
          <w:szCs w:val="32"/>
        </w:rPr>
        <w:t>., 3</w:t>
      </w:r>
      <w:r>
        <w:rPr>
          <w:sz w:val="32"/>
          <w:szCs w:val="32"/>
        </w:rPr>
        <w:t>4</w:t>
      </w:r>
      <w:r w:rsidRPr="006D356A">
        <w:rPr>
          <w:sz w:val="32"/>
          <w:szCs w:val="32"/>
        </w:rPr>
        <w:t xml:space="preserve"> час</w:t>
      </w:r>
      <w:r w:rsidR="003D5F9F">
        <w:rPr>
          <w:sz w:val="32"/>
          <w:szCs w:val="32"/>
        </w:rPr>
        <w:t>а</w:t>
      </w:r>
      <w:r w:rsidRPr="006D356A">
        <w:rPr>
          <w:sz w:val="32"/>
          <w:szCs w:val="32"/>
        </w:rPr>
        <w:t xml:space="preserve"> в год.</w:t>
      </w:r>
    </w:p>
    <w:p w:rsidR="001416D0" w:rsidRPr="006D356A" w:rsidRDefault="001416D0" w:rsidP="001416D0">
      <w:pPr>
        <w:tabs>
          <w:tab w:val="left" w:pos="9288"/>
        </w:tabs>
        <w:rPr>
          <w:b/>
          <w:sz w:val="32"/>
          <w:szCs w:val="32"/>
        </w:rPr>
      </w:pPr>
    </w:p>
    <w:p w:rsidR="001416D0" w:rsidRPr="006D356A" w:rsidRDefault="001416D0" w:rsidP="001416D0">
      <w:pPr>
        <w:tabs>
          <w:tab w:val="left" w:pos="9288"/>
        </w:tabs>
        <w:spacing w:line="480" w:lineRule="auto"/>
        <w:rPr>
          <w:rFonts w:eastAsia="Calibri"/>
          <w:sz w:val="32"/>
          <w:szCs w:val="32"/>
          <w:u w:val="single"/>
          <w:lang w:eastAsia="en-US"/>
        </w:rPr>
      </w:pPr>
      <w:r w:rsidRPr="006D356A">
        <w:rPr>
          <w:rFonts w:eastAsia="Calibri"/>
          <w:sz w:val="32"/>
          <w:szCs w:val="32"/>
          <w:lang w:eastAsia="en-US"/>
        </w:rPr>
        <w:t xml:space="preserve">Учитель   </w:t>
      </w:r>
      <w:r w:rsidRPr="006D356A">
        <w:rPr>
          <w:rFonts w:eastAsia="Calibri"/>
          <w:sz w:val="32"/>
          <w:szCs w:val="32"/>
          <w:u w:val="single"/>
          <w:lang w:eastAsia="en-US"/>
        </w:rPr>
        <w:t>Сиденко Светлана Владимировна</w:t>
      </w:r>
    </w:p>
    <w:p w:rsidR="001416D0" w:rsidRPr="006D356A" w:rsidRDefault="001416D0" w:rsidP="001416D0">
      <w:pPr>
        <w:ind w:right="285"/>
        <w:jc w:val="both"/>
        <w:rPr>
          <w:rFonts w:cs="Tahoma"/>
          <w:bCs/>
          <w:iCs/>
          <w:sz w:val="32"/>
          <w:szCs w:val="32"/>
        </w:rPr>
      </w:pPr>
      <w:r w:rsidRPr="006D356A">
        <w:rPr>
          <w:sz w:val="32"/>
          <w:szCs w:val="32"/>
        </w:rPr>
        <w:t>Рабочая     программа     составлена          в соответствии с ФГОС начального общего образования (второго поколения)</w:t>
      </w:r>
    </w:p>
    <w:p w:rsidR="001416D0" w:rsidRPr="006D356A" w:rsidRDefault="001416D0" w:rsidP="001416D0">
      <w:pPr>
        <w:rPr>
          <w:rFonts w:cs="Tahoma"/>
          <w:bCs/>
          <w:iCs/>
          <w:sz w:val="32"/>
          <w:szCs w:val="32"/>
        </w:rPr>
      </w:pPr>
    </w:p>
    <w:p w:rsidR="001416D0" w:rsidRPr="006D356A" w:rsidRDefault="001416D0" w:rsidP="001416D0">
      <w:pPr>
        <w:rPr>
          <w:sz w:val="32"/>
          <w:szCs w:val="32"/>
        </w:rPr>
      </w:pPr>
    </w:p>
    <w:p w:rsidR="001416D0" w:rsidRDefault="001416D0" w:rsidP="001416D0">
      <w:pPr>
        <w:rPr>
          <w:sz w:val="32"/>
          <w:szCs w:val="32"/>
        </w:rPr>
      </w:pPr>
    </w:p>
    <w:p w:rsidR="001416D0" w:rsidRDefault="001416D0" w:rsidP="001416D0">
      <w:pPr>
        <w:rPr>
          <w:sz w:val="32"/>
          <w:szCs w:val="32"/>
        </w:rPr>
      </w:pPr>
    </w:p>
    <w:p w:rsidR="001416D0" w:rsidRDefault="001416D0" w:rsidP="001416D0">
      <w:pPr>
        <w:rPr>
          <w:sz w:val="32"/>
          <w:szCs w:val="32"/>
        </w:rPr>
      </w:pPr>
    </w:p>
    <w:p w:rsidR="001416D0" w:rsidRDefault="001416D0" w:rsidP="001416D0">
      <w:pPr>
        <w:rPr>
          <w:sz w:val="32"/>
          <w:szCs w:val="32"/>
        </w:rPr>
      </w:pPr>
    </w:p>
    <w:p w:rsidR="001416D0" w:rsidRPr="006D356A" w:rsidRDefault="001416D0" w:rsidP="001416D0">
      <w:pPr>
        <w:spacing w:line="480" w:lineRule="auto"/>
        <w:rPr>
          <w:rFonts w:eastAsia="Calibri"/>
          <w:sz w:val="32"/>
          <w:szCs w:val="32"/>
          <w:lang w:eastAsia="en-US"/>
        </w:rPr>
      </w:pPr>
    </w:p>
    <w:p w:rsidR="001416D0" w:rsidRPr="006D356A" w:rsidRDefault="001416D0" w:rsidP="001416D0">
      <w:pPr>
        <w:tabs>
          <w:tab w:val="center" w:pos="5175"/>
          <w:tab w:val="right" w:pos="9358"/>
        </w:tabs>
        <w:spacing w:line="480" w:lineRule="auto"/>
        <w:ind w:left="993"/>
        <w:rPr>
          <w:sz w:val="32"/>
          <w:szCs w:val="32"/>
        </w:rPr>
      </w:pPr>
      <w:r>
        <w:rPr>
          <w:rFonts w:eastAsia="Calibri"/>
          <w:sz w:val="32"/>
          <w:szCs w:val="32"/>
          <w:lang w:eastAsia="en-US"/>
        </w:rPr>
        <w:tab/>
      </w:r>
      <w:r w:rsidRPr="006D356A">
        <w:rPr>
          <w:rFonts w:eastAsia="Calibri"/>
          <w:sz w:val="32"/>
          <w:szCs w:val="32"/>
          <w:lang w:eastAsia="en-US"/>
        </w:rPr>
        <w:t>2022 г.</w:t>
      </w:r>
      <w:r w:rsidRPr="006D356A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</w:p>
    <w:p w:rsidR="001416D0" w:rsidRPr="006D356A" w:rsidRDefault="001416D0" w:rsidP="003D5F9F">
      <w:pPr>
        <w:tabs>
          <w:tab w:val="left" w:pos="8460"/>
          <w:tab w:val="left" w:pos="9900"/>
        </w:tabs>
        <w:jc w:val="center"/>
        <w:rPr>
          <w:b/>
          <w:color w:val="000000"/>
          <w:sz w:val="28"/>
          <w:szCs w:val="28"/>
        </w:rPr>
      </w:pPr>
      <w:r w:rsidRPr="006D356A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1416D0" w:rsidRPr="006D356A" w:rsidRDefault="001416D0" w:rsidP="001416D0">
      <w:pPr>
        <w:tabs>
          <w:tab w:val="left" w:pos="8460"/>
          <w:tab w:val="left" w:pos="9900"/>
        </w:tabs>
        <w:ind w:firstLine="1440"/>
        <w:rPr>
          <w:color w:val="000000"/>
          <w:sz w:val="28"/>
          <w:szCs w:val="28"/>
        </w:rPr>
      </w:pPr>
    </w:p>
    <w:p w:rsidR="001416D0" w:rsidRPr="006D356A" w:rsidRDefault="001416D0" w:rsidP="001416D0">
      <w:pPr>
        <w:pStyle w:val="a3"/>
        <w:keepLines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Программа для мла</w:t>
      </w:r>
      <w:r w:rsidR="007E2781">
        <w:rPr>
          <w:color w:val="000000"/>
          <w:sz w:val="28"/>
          <w:szCs w:val="28"/>
        </w:rPr>
        <w:t>дших школьников «Шахматы</w:t>
      </w:r>
      <w:r w:rsidRPr="006D356A">
        <w:rPr>
          <w:color w:val="000000"/>
          <w:sz w:val="28"/>
          <w:szCs w:val="28"/>
        </w:rPr>
        <w:t xml:space="preserve">» реализует </w:t>
      </w:r>
      <w:proofErr w:type="spellStart"/>
      <w:r w:rsidRPr="006D356A">
        <w:rPr>
          <w:color w:val="000000"/>
          <w:sz w:val="28"/>
          <w:szCs w:val="28"/>
        </w:rPr>
        <w:t>общеинтеллектуальное</w:t>
      </w:r>
      <w:proofErr w:type="spellEnd"/>
      <w:r w:rsidRPr="006D356A">
        <w:rPr>
          <w:color w:val="000000"/>
          <w:sz w:val="28"/>
          <w:szCs w:val="28"/>
        </w:rPr>
        <w:t xml:space="preserve"> направление внеурочной деятельности и составлена</w:t>
      </w:r>
      <w:r w:rsidRPr="006D356A">
        <w:rPr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 </w:t>
      </w:r>
      <w:r w:rsidRPr="006D356A">
        <w:rPr>
          <w:color w:val="000000"/>
          <w:sz w:val="28"/>
          <w:szCs w:val="28"/>
        </w:rPr>
        <w:t xml:space="preserve"> на основе Программы «Шахматы – школе», автор И.Г. </w:t>
      </w:r>
      <w:proofErr w:type="spellStart"/>
      <w:r w:rsidRPr="006D356A">
        <w:rPr>
          <w:color w:val="000000"/>
          <w:sz w:val="28"/>
          <w:szCs w:val="28"/>
        </w:rPr>
        <w:t>Сухин</w:t>
      </w:r>
      <w:proofErr w:type="spellEnd"/>
      <w:r w:rsidRPr="006D356A">
        <w:rPr>
          <w:color w:val="000000"/>
          <w:sz w:val="28"/>
          <w:szCs w:val="28"/>
        </w:rPr>
        <w:t>.</w:t>
      </w:r>
      <w:r w:rsidRPr="006D356A">
        <w:rPr>
          <w:sz w:val="28"/>
          <w:szCs w:val="28"/>
        </w:rPr>
        <w:t xml:space="preserve"> </w:t>
      </w:r>
    </w:p>
    <w:p w:rsidR="001416D0" w:rsidRPr="006D356A" w:rsidRDefault="001416D0" w:rsidP="001416D0">
      <w:pPr>
        <w:shd w:val="clear" w:color="auto" w:fill="FFFFFF"/>
        <w:ind w:left="34"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Актуальность программы 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:rsidR="001416D0" w:rsidRPr="006D356A" w:rsidRDefault="001416D0" w:rsidP="001416D0">
      <w:pPr>
        <w:shd w:val="clear" w:color="auto" w:fill="FFFFFF"/>
        <w:ind w:right="7"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Введение «Шахмат» позволяет реа</w:t>
      </w:r>
      <w:r w:rsidRPr="006D356A">
        <w:rPr>
          <w:color w:val="000000"/>
          <w:spacing w:val="-1"/>
          <w:sz w:val="28"/>
          <w:szCs w:val="28"/>
        </w:rPr>
        <w:t>лизовать многие позитивные идеи отечественных теоретиков и прак</w:t>
      </w:r>
      <w:r w:rsidRPr="006D356A">
        <w:rPr>
          <w:color w:val="000000"/>
          <w:sz w:val="28"/>
          <w:szCs w:val="28"/>
        </w:rPr>
        <w:t xml:space="preserve">тиков — сделать обучение радостным, поддерживать устойчивый  интерес к знаниям. </w:t>
      </w:r>
    </w:p>
    <w:p w:rsidR="001416D0" w:rsidRPr="006D356A" w:rsidRDefault="001416D0" w:rsidP="001416D0">
      <w:pPr>
        <w:shd w:val="clear" w:color="auto" w:fill="FFFFFF"/>
        <w:spacing w:before="5"/>
        <w:ind w:right="17"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 xml:space="preserve"> 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 начальные формы волевого управления поведением.</w:t>
      </w:r>
    </w:p>
    <w:p w:rsidR="001416D0" w:rsidRPr="006D356A" w:rsidRDefault="001416D0" w:rsidP="001416D0">
      <w:pPr>
        <w:shd w:val="clear" w:color="auto" w:fill="FFFFFF"/>
        <w:ind w:right="7"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Обучение игре в шахматы с самого раннего возраста помогает  многим детям не отстать в развитии от своих сверстников, открывает дорогу к творчеству сотням тысяч 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1416D0" w:rsidRPr="006D356A" w:rsidRDefault="001416D0" w:rsidP="001416D0">
      <w:pPr>
        <w:shd w:val="clear" w:color="auto" w:fill="FFFFFF"/>
        <w:ind w:right="5" w:firstLine="56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 xml:space="preserve">Педагогическая целесообразность программы объясняется тем, что  </w:t>
      </w:r>
      <w:r w:rsidRPr="006D356A">
        <w:rPr>
          <w:color w:val="000000"/>
          <w:spacing w:val="-2"/>
          <w:sz w:val="28"/>
          <w:szCs w:val="28"/>
        </w:rPr>
        <w:t xml:space="preserve">начальный курс по обучению игре в шахматы максимально прост </w:t>
      </w:r>
      <w:r w:rsidRPr="006D356A">
        <w:rPr>
          <w:i/>
          <w:iCs/>
          <w:color w:val="000000"/>
          <w:sz w:val="28"/>
          <w:szCs w:val="28"/>
        </w:rPr>
        <w:t xml:space="preserve"> </w:t>
      </w:r>
      <w:r w:rsidRPr="006D356A">
        <w:rPr>
          <w:color w:val="000000"/>
          <w:sz w:val="28"/>
          <w:szCs w:val="28"/>
        </w:rPr>
        <w:t>и доступен младшим школьникам. Стержневым моментом занятий становится дея</w:t>
      </w:r>
      <w:r w:rsidRPr="006D356A">
        <w:rPr>
          <w:color w:val="000000"/>
          <w:spacing w:val="-1"/>
          <w:sz w:val="28"/>
          <w:szCs w:val="28"/>
        </w:rPr>
        <w:t>тельность самих учащихся, когда они наблюдают, сравнивают, клас</w:t>
      </w:r>
      <w:r w:rsidRPr="006D356A">
        <w:rPr>
          <w:color w:val="000000"/>
          <w:sz w:val="28"/>
          <w:szCs w:val="28"/>
        </w:rPr>
        <w:t xml:space="preserve">сифицируют, группируют, делают выводы, выясняют закономерности. При этом предусматривается широкое использование  занимательного материала, включение в уроки игровых ситуаций,  чтение дидактических сказок и т. д. </w:t>
      </w:r>
      <w:proofErr w:type="gramStart"/>
      <w:r w:rsidRPr="006D356A">
        <w:rPr>
          <w:color w:val="000000"/>
          <w:sz w:val="28"/>
          <w:szCs w:val="28"/>
        </w:rPr>
        <w:t>Важное  значение</w:t>
      </w:r>
      <w:proofErr w:type="gramEnd"/>
      <w:r w:rsidRPr="006D356A">
        <w:rPr>
          <w:color w:val="000000"/>
          <w:sz w:val="28"/>
          <w:szCs w:val="28"/>
        </w:rPr>
        <w:t xml:space="preserve"> при изучении </w:t>
      </w:r>
      <w:r w:rsidRPr="006D356A">
        <w:rPr>
          <w:i/>
          <w:iCs/>
          <w:color w:val="000000"/>
          <w:sz w:val="28"/>
          <w:szCs w:val="28"/>
        </w:rPr>
        <w:t xml:space="preserve"> </w:t>
      </w:r>
      <w:r w:rsidRPr="006D356A">
        <w:rPr>
          <w:color w:val="000000"/>
          <w:sz w:val="28"/>
          <w:szCs w:val="28"/>
        </w:rPr>
        <w:t>шахматного курса имеет специально организованная игровая дея</w:t>
      </w:r>
      <w:r w:rsidRPr="006D356A">
        <w:rPr>
          <w:color w:val="000000"/>
          <w:sz w:val="28"/>
          <w:szCs w:val="28"/>
        </w:rPr>
        <w:softHyphen/>
        <w:t xml:space="preserve">тельность на занятиях, использование приема обыгрывания учебных заданий, создания игровых ситуаций. </w:t>
      </w:r>
    </w:p>
    <w:p w:rsidR="001416D0" w:rsidRDefault="001416D0" w:rsidP="001416D0">
      <w:pPr>
        <w:shd w:val="clear" w:color="auto" w:fill="FFFFFF"/>
        <w:ind w:right="5" w:firstLine="1440"/>
        <w:jc w:val="center"/>
        <w:rPr>
          <w:b/>
          <w:bCs/>
          <w:color w:val="000000"/>
          <w:spacing w:val="-7"/>
          <w:sz w:val="28"/>
          <w:szCs w:val="28"/>
          <w:u w:val="single"/>
        </w:rPr>
      </w:pPr>
    </w:p>
    <w:p w:rsidR="001416D0" w:rsidRDefault="001416D0" w:rsidP="001416D0">
      <w:pPr>
        <w:shd w:val="clear" w:color="auto" w:fill="FFFFFF"/>
        <w:ind w:right="5" w:firstLine="1440"/>
        <w:jc w:val="center"/>
        <w:rPr>
          <w:b/>
          <w:bCs/>
          <w:color w:val="000000"/>
          <w:spacing w:val="-7"/>
          <w:sz w:val="28"/>
          <w:szCs w:val="28"/>
          <w:u w:val="single"/>
        </w:rPr>
      </w:pPr>
    </w:p>
    <w:p w:rsidR="001416D0" w:rsidRDefault="001416D0" w:rsidP="003D5F9F">
      <w:pPr>
        <w:shd w:val="clear" w:color="auto" w:fill="FFFFFF"/>
        <w:ind w:right="5"/>
        <w:jc w:val="center"/>
        <w:rPr>
          <w:b/>
          <w:bCs/>
          <w:color w:val="000000"/>
          <w:spacing w:val="-7"/>
          <w:sz w:val="28"/>
          <w:szCs w:val="28"/>
          <w:u w:val="single"/>
        </w:rPr>
      </w:pPr>
      <w:r w:rsidRPr="006D356A">
        <w:rPr>
          <w:b/>
          <w:bCs/>
          <w:color w:val="000000"/>
          <w:spacing w:val="-7"/>
          <w:sz w:val="28"/>
          <w:szCs w:val="28"/>
          <w:u w:val="single"/>
        </w:rPr>
        <w:t>Цели программы:</w:t>
      </w:r>
    </w:p>
    <w:p w:rsidR="001416D0" w:rsidRPr="006D356A" w:rsidRDefault="001416D0" w:rsidP="001416D0">
      <w:pPr>
        <w:shd w:val="clear" w:color="auto" w:fill="FFFFFF"/>
        <w:ind w:right="5" w:firstLine="1440"/>
        <w:jc w:val="center"/>
        <w:rPr>
          <w:b/>
          <w:bCs/>
          <w:color w:val="000000"/>
          <w:spacing w:val="-7"/>
          <w:sz w:val="28"/>
          <w:szCs w:val="28"/>
          <w:u w:val="single"/>
        </w:rPr>
      </w:pPr>
    </w:p>
    <w:p w:rsidR="001416D0" w:rsidRPr="006D356A" w:rsidRDefault="001416D0" w:rsidP="001416D0">
      <w:pPr>
        <w:numPr>
          <w:ilvl w:val="0"/>
          <w:numId w:val="1"/>
        </w:numPr>
        <w:shd w:val="clear" w:color="auto" w:fill="FFFFFF"/>
        <w:ind w:right="5"/>
        <w:jc w:val="both"/>
        <w:rPr>
          <w:bCs/>
          <w:color w:val="000000"/>
          <w:spacing w:val="-7"/>
          <w:sz w:val="28"/>
          <w:szCs w:val="28"/>
        </w:rPr>
      </w:pPr>
      <w:r w:rsidRPr="006D356A">
        <w:rPr>
          <w:bCs/>
          <w:color w:val="000000"/>
          <w:spacing w:val="-7"/>
          <w:sz w:val="28"/>
          <w:szCs w:val="28"/>
        </w:rPr>
        <w:t>Обучить правилам игры в шахматы.</w:t>
      </w:r>
    </w:p>
    <w:p w:rsidR="001416D0" w:rsidRPr="006D356A" w:rsidRDefault="001416D0" w:rsidP="001416D0">
      <w:pPr>
        <w:numPr>
          <w:ilvl w:val="0"/>
          <w:numId w:val="1"/>
        </w:numPr>
        <w:shd w:val="clear" w:color="auto" w:fill="FFFFFF"/>
        <w:ind w:right="5"/>
        <w:jc w:val="both"/>
        <w:rPr>
          <w:bCs/>
          <w:color w:val="000000"/>
          <w:spacing w:val="-7"/>
          <w:sz w:val="28"/>
          <w:szCs w:val="28"/>
        </w:rPr>
      </w:pPr>
      <w:r w:rsidRPr="006D356A">
        <w:rPr>
          <w:bCs/>
          <w:color w:val="000000"/>
          <w:spacing w:val="-7"/>
          <w:sz w:val="28"/>
          <w:szCs w:val="28"/>
        </w:rPr>
        <w:t xml:space="preserve">Сформировать умения </w:t>
      </w:r>
      <w:r w:rsidRPr="006D356A">
        <w:rPr>
          <w:color w:val="000000"/>
          <w:sz w:val="28"/>
          <w:szCs w:val="28"/>
        </w:rPr>
        <w:t>играть каждой фигурой в отдельности и в совокупности с дру</w:t>
      </w:r>
      <w:r w:rsidRPr="006D356A">
        <w:rPr>
          <w:color w:val="000000"/>
          <w:sz w:val="28"/>
          <w:szCs w:val="28"/>
        </w:rPr>
        <w:softHyphen/>
        <w:t>гими фигурами без нарушений правил шахматного кодекса.</w:t>
      </w:r>
    </w:p>
    <w:p w:rsidR="001416D0" w:rsidRDefault="001416D0" w:rsidP="001416D0">
      <w:pPr>
        <w:numPr>
          <w:ilvl w:val="0"/>
          <w:numId w:val="1"/>
        </w:numPr>
        <w:shd w:val="clear" w:color="auto" w:fill="FFFFFF"/>
        <w:ind w:right="5"/>
        <w:jc w:val="both"/>
        <w:rPr>
          <w:bCs/>
          <w:color w:val="000000"/>
          <w:spacing w:val="-7"/>
          <w:sz w:val="28"/>
          <w:szCs w:val="28"/>
        </w:rPr>
      </w:pPr>
      <w:r w:rsidRPr="006D356A">
        <w:rPr>
          <w:color w:val="000000"/>
          <w:sz w:val="28"/>
          <w:szCs w:val="28"/>
        </w:rPr>
        <w:t>Воспитать уважительное отношение в игре к противнику.</w:t>
      </w:r>
      <w:r w:rsidRPr="006D356A">
        <w:rPr>
          <w:bCs/>
          <w:color w:val="000000"/>
          <w:spacing w:val="-7"/>
          <w:sz w:val="28"/>
          <w:szCs w:val="28"/>
        </w:rPr>
        <w:t xml:space="preserve"> </w:t>
      </w:r>
    </w:p>
    <w:p w:rsidR="001416D0" w:rsidRDefault="001416D0" w:rsidP="001416D0">
      <w:pPr>
        <w:shd w:val="clear" w:color="auto" w:fill="FFFFFF"/>
        <w:ind w:left="720" w:right="5"/>
        <w:jc w:val="both"/>
        <w:rPr>
          <w:bCs/>
          <w:color w:val="000000"/>
          <w:spacing w:val="-7"/>
          <w:sz w:val="28"/>
          <w:szCs w:val="28"/>
        </w:rPr>
      </w:pPr>
    </w:p>
    <w:p w:rsidR="001416D0" w:rsidRPr="006D356A" w:rsidRDefault="001416D0" w:rsidP="001416D0">
      <w:pPr>
        <w:shd w:val="clear" w:color="auto" w:fill="FFFFFF"/>
        <w:ind w:left="720" w:right="5"/>
        <w:jc w:val="both"/>
        <w:rPr>
          <w:bCs/>
          <w:color w:val="000000"/>
          <w:spacing w:val="-7"/>
          <w:sz w:val="28"/>
          <w:szCs w:val="28"/>
        </w:rPr>
      </w:pPr>
    </w:p>
    <w:p w:rsidR="001416D0" w:rsidRDefault="001416D0" w:rsidP="003D5F9F">
      <w:pPr>
        <w:shd w:val="clear" w:color="auto" w:fill="FFFFFF"/>
        <w:ind w:right="7"/>
        <w:jc w:val="center"/>
        <w:rPr>
          <w:b/>
          <w:color w:val="000000"/>
          <w:sz w:val="28"/>
          <w:szCs w:val="28"/>
          <w:u w:val="single"/>
        </w:rPr>
      </w:pPr>
      <w:r w:rsidRPr="006D356A">
        <w:rPr>
          <w:b/>
          <w:color w:val="000000"/>
          <w:sz w:val="28"/>
          <w:szCs w:val="28"/>
          <w:u w:val="single"/>
        </w:rPr>
        <w:lastRenderedPageBreak/>
        <w:t>Задачи:</w:t>
      </w:r>
    </w:p>
    <w:p w:rsidR="001416D0" w:rsidRPr="006D356A" w:rsidRDefault="001416D0" w:rsidP="001416D0">
      <w:pPr>
        <w:shd w:val="clear" w:color="auto" w:fill="FFFFFF"/>
        <w:ind w:right="7" w:firstLine="1440"/>
        <w:jc w:val="center"/>
        <w:rPr>
          <w:b/>
          <w:color w:val="000000"/>
          <w:sz w:val="28"/>
          <w:szCs w:val="28"/>
          <w:u w:val="single"/>
        </w:rPr>
      </w:pP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ind w:right="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Познакомить с шахматными терминами, шахматными фигурами и шахматным кодексом.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ind w:right="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Научить ориентироваться на шахматной доске.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 xml:space="preserve">Научить </w:t>
      </w:r>
      <w:proofErr w:type="gramStart"/>
      <w:r w:rsidRPr="006D356A">
        <w:rPr>
          <w:color w:val="000000"/>
          <w:sz w:val="28"/>
          <w:szCs w:val="28"/>
        </w:rPr>
        <w:t>правильно</w:t>
      </w:r>
      <w:proofErr w:type="gramEnd"/>
      <w:r w:rsidRPr="006D356A">
        <w:rPr>
          <w:color w:val="000000"/>
          <w:sz w:val="28"/>
          <w:szCs w:val="28"/>
        </w:rPr>
        <w:t xml:space="preserve"> помещать шахматную доску между партнерами; правильно расставлять фигуры перед игрой; различать горизонталь, вертикаль, диагональ.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Научить играть каждой фигурой в отдельности и в совокупности с дру</w:t>
      </w:r>
      <w:r w:rsidRPr="006D356A">
        <w:rPr>
          <w:color w:val="000000"/>
          <w:sz w:val="28"/>
          <w:szCs w:val="28"/>
        </w:rPr>
        <w:softHyphen/>
        <w:t>гими фигурами.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Сформировать умение рокировать; объявлять шах; ставить мат.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Сформировать умение решать элементарные задачи на мат в один ход.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Познакомить с обозначением горизонталей, вертикалей, полей, шахматных фи</w:t>
      </w:r>
      <w:r w:rsidRPr="006D356A">
        <w:rPr>
          <w:color w:val="000000"/>
          <w:sz w:val="28"/>
          <w:szCs w:val="28"/>
        </w:rPr>
        <w:softHyphen/>
        <w:t>гур.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Познакомить с ценностью шахматных фигур, сравнительной силой фигур.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Сформировать умение записывать шахматную партию.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Сформировать умение проводить элементарные комбинации.</w:t>
      </w:r>
    </w:p>
    <w:p w:rsidR="001416D0" w:rsidRPr="006D356A" w:rsidRDefault="001416D0" w:rsidP="001416D0">
      <w:pPr>
        <w:numPr>
          <w:ilvl w:val="0"/>
          <w:numId w:val="2"/>
        </w:numPr>
        <w:shd w:val="clear" w:color="auto" w:fill="FFFFFF"/>
        <w:spacing w:before="5"/>
        <w:ind w:right="17"/>
        <w:jc w:val="both"/>
        <w:rPr>
          <w:color w:val="000000"/>
          <w:sz w:val="28"/>
          <w:szCs w:val="28"/>
        </w:rPr>
      </w:pPr>
      <w:r w:rsidRPr="006D356A">
        <w:rPr>
          <w:color w:val="000000"/>
          <w:sz w:val="28"/>
          <w:szCs w:val="28"/>
        </w:rPr>
        <w:t>Развивать восприятие, внимание, воображение, память, мышление,  начальные формы волевого управления поведением.</w:t>
      </w:r>
    </w:p>
    <w:p w:rsidR="00D51BC1" w:rsidRPr="001416D0" w:rsidRDefault="00D51BC1" w:rsidP="001416D0">
      <w:pPr>
        <w:ind w:firstLine="567"/>
        <w:jc w:val="both"/>
        <w:rPr>
          <w:sz w:val="28"/>
          <w:szCs w:val="28"/>
        </w:rPr>
      </w:pPr>
    </w:p>
    <w:p w:rsidR="001416D0" w:rsidRPr="001416D0" w:rsidRDefault="001416D0" w:rsidP="001416D0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Объем программы:</w:t>
      </w:r>
      <w:r w:rsidRPr="001416D0">
        <w:rPr>
          <w:sz w:val="28"/>
          <w:szCs w:val="28"/>
        </w:rPr>
        <w:t xml:space="preserve"> На реализацию курса отводится 1 час в неделю  (3 класс – 34 часа в год). </w:t>
      </w:r>
    </w:p>
    <w:p w:rsidR="007E2781" w:rsidRDefault="001416D0" w:rsidP="001416D0">
      <w:pPr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bCs/>
          <w:sz w:val="28"/>
          <w:szCs w:val="28"/>
        </w:rPr>
        <w:t>Режим занятий</w:t>
      </w:r>
      <w:r w:rsidRPr="001416D0">
        <w:rPr>
          <w:sz w:val="28"/>
          <w:szCs w:val="28"/>
        </w:rPr>
        <w:t xml:space="preserve"> обусловлен нормативно-правовой базой общеобразовательной, ориентированной на обучение детей младшего школьного возраста. Занятия проводятся 1 раз в неделю по 30-40 минут</w:t>
      </w:r>
      <w:r w:rsidR="007E2781">
        <w:rPr>
          <w:sz w:val="28"/>
          <w:szCs w:val="28"/>
        </w:rPr>
        <w:t>.</w:t>
      </w:r>
      <w:r w:rsidRPr="001416D0">
        <w:rPr>
          <w:sz w:val="28"/>
          <w:szCs w:val="28"/>
        </w:rPr>
        <w:t xml:space="preserve"> </w:t>
      </w:r>
    </w:p>
    <w:p w:rsidR="001416D0" w:rsidRPr="001416D0" w:rsidRDefault="001416D0" w:rsidP="001416D0">
      <w:pPr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bCs/>
          <w:sz w:val="28"/>
          <w:szCs w:val="28"/>
        </w:rPr>
        <w:t>Основные формы работы на занятии:</w:t>
      </w:r>
      <w:r w:rsidRPr="001416D0">
        <w:rPr>
          <w:sz w:val="28"/>
          <w:szCs w:val="28"/>
        </w:rPr>
        <w:t xml:space="preserve"> индивидуальные, групповые и коллективные (игровая деятельность).</w:t>
      </w:r>
    </w:p>
    <w:p w:rsidR="001416D0" w:rsidRPr="001416D0" w:rsidRDefault="001416D0" w:rsidP="001416D0">
      <w:pPr>
        <w:spacing w:before="100" w:beforeAutospacing="1" w:after="100" w:afterAutospacing="1"/>
        <w:ind w:firstLine="567"/>
        <w:contextualSpacing/>
        <w:jc w:val="both"/>
        <w:rPr>
          <w:b/>
          <w:sz w:val="28"/>
          <w:szCs w:val="28"/>
        </w:rPr>
      </w:pPr>
      <w:r w:rsidRPr="001416D0">
        <w:rPr>
          <w:b/>
          <w:bCs/>
          <w:sz w:val="28"/>
          <w:szCs w:val="28"/>
        </w:rPr>
        <w:t>Структура занятия</w:t>
      </w:r>
      <w:r w:rsidRPr="001416D0">
        <w:rPr>
          <w:sz w:val="28"/>
          <w:szCs w:val="28"/>
        </w:rPr>
        <w:t xml:space="preserve"> включает в себя изучение теории шахмат через использование дидактических сказок и игровых ситуаций. </w:t>
      </w:r>
    </w:p>
    <w:p w:rsidR="001416D0" w:rsidRDefault="001416D0" w:rsidP="001416D0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bCs/>
          <w:sz w:val="28"/>
          <w:szCs w:val="28"/>
        </w:rPr>
        <w:t>Для закрепления знаний</w:t>
      </w:r>
      <w:r w:rsidRPr="001416D0">
        <w:rPr>
          <w:sz w:val="28"/>
          <w:szCs w:val="28"/>
        </w:rPr>
        <w:t xml:space="preserve"> обучающихся используются дидактические задания и позиции для игровой практики. </w:t>
      </w:r>
    </w:p>
    <w:p w:rsidR="00E10CD9" w:rsidRDefault="00E10CD9" w:rsidP="00E10CD9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ФГОС начального общего образования по ученому плану МБОУ </w:t>
      </w:r>
      <w:proofErr w:type="spellStart"/>
      <w:r>
        <w:rPr>
          <w:sz w:val="28"/>
          <w:szCs w:val="28"/>
        </w:rPr>
        <w:t>Валуевской</w:t>
      </w:r>
      <w:proofErr w:type="spellEnd"/>
      <w:r>
        <w:rPr>
          <w:sz w:val="28"/>
          <w:szCs w:val="28"/>
        </w:rPr>
        <w:t xml:space="preserve"> СШ на 2022-2023 учебный год на проведение курса «Шахматы» в 3 классе выделен 1 час в неделю: 34 часа. Согласно годовому календарному графику и утвержденному расписанию занятий на 2022-2023 учебный год на проведение курса «Шахматы» в 3</w:t>
      </w:r>
      <w:r w:rsidR="003D5F9F">
        <w:rPr>
          <w:sz w:val="28"/>
          <w:szCs w:val="28"/>
        </w:rPr>
        <w:t xml:space="preserve"> классе выделено 33</w:t>
      </w:r>
      <w:r>
        <w:rPr>
          <w:sz w:val="28"/>
          <w:szCs w:val="28"/>
        </w:rPr>
        <w:t xml:space="preserve"> часа.</w:t>
      </w:r>
      <w:r w:rsidR="003D5F9F">
        <w:rPr>
          <w:sz w:val="28"/>
          <w:szCs w:val="28"/>
        </w:rPr>
        <w:t xml:space="preserve"> 1 час выпал на праздничные дни – 9 мая.</w:t>
      </w: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E10CD9" w:rsidRPr="001416D0" w:rsidRDefault="00E10CD9" w:rsidP="001416D0">
      <w:pPr>
        <w:shd w:val="clear" w:color="auto" w:fill="FFFFFF"/>
        <w:ind w:left="2" w:firstLine="1440"/>
        <w:jc w:val="both"/>
        <w:rPr>
          <w:color w:val="000000"/>
          <w:sz w:val="28"/>
          <w:szCs w:val="28"/>
        </w:rPr>
      </w:pPr>
    </w:p>
    <w:p w:rsidR="001416D0" w:rsidRPr="001416D0" w:rsidRDefault="001416D0" w:rsidP="003D5F9F">
      <w:pPr>
        <w:ind w:firstLine="142"/>
        <w:jc w:val="center"/>
        <w:rPr>
          <w:b/>
          <w:sz w:val="28"/>
          <w:szCs w:val="28"/>
        </w:rPr>
      </w:pPr>
      <w:r w:rsidRPr="001416D0">
        <w:rPr>
          <w:b/>
          <w:sz w:val="28"/>
          <w:szCs w:val="28"/>
        </w:rPr>
        <w:lastRenderedPageBreak/>
        <w:t xml:space="preserve">Планируемые результаты освоения </w:t>
      </w:r>
      <w:proofErr w:type="gramStart"/>
      <w:r w:rsidRPr="001416D0">
        <w:rPr>
          <w:b/>
          <w:sz w:val="28"/>
          <w:szCs w:val="28"/>
        </w:rPr>
        <w:t>обучающимися</w:t>
      </w:r>
      <w:proofErr w:type="gramEnd"/>
    </w:p>
    <w:p w:rsidR="001416D0" w:rsidRPr="001416D0" w:rsidRDefault="001416D0" w:rsidP="001416D0">
      <w:pPr>
        <w:shd w:val="clear" w:color="auto" w:fill="FFFFFF"/>
        <w:spacing w:before="106"/>
        <w:ind w:right="7" w:firstLine="567"/>
        <w:jc w:val="center"/>
        <w:rPr>
          <w:b/>
          <w:sz w:val="28"/>
          <w:szCs w:val="28"/>
        </w:rPr>
      </w:pPr>
      <w:r w:rsidRPr="001416D0">
        <w:rPr>
          <w:b/>
          <w:sz w:val="28"/>
          <w:szCs w:val="28"/>
        </w:rPr>
        <w:t>программы внеурочной деятельности</w:t>
      </w:r>
    </w:p>
    <w:p w:rsidR="001416D0" w:rsidRPr="001416D0" w:rsidRDefault="001416D0" w:rsidP="003D5F9F">
      <w:pPr>
        <w:shd w:val="clear" w:color="auto" w:fill="FFFFFF"/>
        <w:spacing w:before="106"/>
        <w:ind w:right="7"/>
        <w:jc w:val="center"/>
        <w:rPr>
          <w:b/>
          <w:sz w:val="28"/>
          <w:szCs w:val="28"/>
        </w:rPr>
      </w:pPr>
      <w:r w:rsidRPr="001416D0">
        <w:rPr>
          <w:b/>
          <w:sz w:val="28"/>
          <w:szCs w:val="28"/>
        </w:rPr>
        <w:t>Личностные результаты освоения программы курса.</w:t>
      </w:r>
    </w:p>
    <w:p w:rsid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  <w:r>
        <w:rPr>
          <w:sz w:val="28"/>
          <w:szCs w:val="28"/>
        </w:rPr>
        <w:t xml:space="preserve"> 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 xml:space="preserve">Развитие навыков сотрудничества </w:t>
      </w:r>
      <w:proofErr w:type="gramStart"/>
      <w:r w:rsidRPr="001416D0">
        <w:rPr>
          <w:sz w:val="28"/>
          <w:szCs w:val="28"/>
        </w:rPr>
        <w:t>со</w:t>
      </w:r>
      <w:proofErr w:type="gramEnd"/>
      <w:r w:rsidRPr="001416D0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Формирование эстетических потребностей, ценностей и чувств.</w:t>
      </w:r>
    </w:p>
    <w:p w:rsidR="001416D0" w:rsidRPr="001416D0" w:rsidRDefault="001416D0" w:rsidP="001416D0">
      <w:pPr>
        <w:shd w:val="clear" w:color="auto" w:fill="FFFFFF"/>
        <w:spacing w:before="106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416D0" w:rsidRPr="001416D0" w:rsidRDefault="001416D0" w:rsidP="003D5F9F">
      <w:pPr>
        <w:shd w:val="clear" w:color="auto" w:fill="FFFFFF"/>
        <w:spacing w:before="106"/>
        <w:ind w:right="7" w:firstLine="567"/>
        <w:jc w:val="center"/>
        <w:rPr>
          <w:b/>
          <w:sz w:val="28"/>
          <w:szCs w:val="28"/>
        </w:rPr>
      </w:pPr>
      <w:proofErr w:type="spellStart"/>
      <w:r w:rsidRPr="001416D0">
        <w:rPr>
          <w:b/>
          <w:sz w:val="28"/>
          <w:szCs w:val="28"/>
        </w:rPr>
        <w:t>Метапредметные</w:t>
      </w:r>
      <w:proofErr w:type="spellEnd"/>
      <w:r w:rsidRPr="001416D0">
        <w:rPr>
          <w:b/>
          <w:sz w:val="28"/>
          <w:szCs w:val="28"/>
        </w:rPr>
        <w:t xml:space="preserve"> результаты освоения программы курса.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Освоение способов решения проблем творческого и поискового характера.</w:t>
      </w:r>
    </w:p>
    <w:p w:rsid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  <w:r>
        <w:rPr>
          <w:sz w:val="28"/>
          <w:szCs w:val="28"/>
        </w:rPr>
        <w:t xml:space="preserve"> </w:t>
      </w:r>
    </w:p>
    <w:p w:rsid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  <w:r>
        <w:rPr>
          <w:sz w:val="28"/>
          <w:szCs w:val="28"/>
        </w:rPr>
        <w:t xml:space="preserve"> </w:t>
      </w:r>
    </w:p>
    <w:p w:rsid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</w:t>
      </w:r>
      <w:r>
        <w:rPr>
          <w:sz w:val="28"/>
          <w:szCs w:val="28"/>
        </w:rPr>
        <w:t xml:space="preserve"> </w:t>
      </w:r>
    </w:p>
    <w:p w:rsid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  <w:r>
        <w:rPr>
          <w:sz w:val="28"/>
          <w:szCs w:val="28"/>
        </w:rPr>
        <w:t xml:space="preserve"> </w:t>
      </w:r>
    </w:p>
    <w:p w:rsidR="001416D0" w:rsidRPr="001416D0" w:rsidRDefault="001416D0" w:rsidP="001416D0">
      <w:pPr>
        <w:shd w:val="clear" w:color="auto" w:fill="FFFFFF"/>
        <w:ind w:right="7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416D0" w:rsidRPr="001416D0" w:rsidRDefault="001416D0" w:rsidP="003D5F9F">
      <w:pPr>
        <w:shd w:val="clear" w:color="auto" w:fill="FFFFFF"/>
        <w:spacing w:before="106"/>
        <w:ind w:right="7"/>
        <w:jc w:val="center"/>
        <w:rPr>
          <w:b/>
          <w:sz w:val="28"/>
          <w:szCs w:val="28"/>
        </w:rPr>
      </w:pPr>
      <w:r w:rsidRPr="001416D0">
        <w:rPr>
          <w:b/>
          <w:sz w:val="28"/>
          <w:szCs w:val="28"/>
        </w:rPr>
        <w:t>Предметные результаты освоения программы курса.</w:t>
      </w:r>
    </w:p>
    <w:p w:rsidR="00502EA9" w:rsidRDefault="001416D0" w:rsidP="00502EA9">
      <w:pPr>
        <w:ind w:right="113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Знать шахматные термины: белое и чёрное поле, горизонталь, вертикаль, диагональ, центр. Правильно определять и называть белые, чёрные шахматные фигуры; Правильно расставлять фигуры перед игрой; Сравнивать, находить общее и различие. Уметь  ориентироваться на шахматной доске. Понимать информацию, представленную в виде текста, рисунков, схем.</w:t>
      </w:r>
      <w:r w:rsidR="007E2781">
        <w:rPr>
          <w:sz w:val="28"/>
          <w:szCs w:val="28"/>
        </w:rPr>
        <w:t xml:space="preserve"> </w:t>
      </w:r>
      <w:r w:rsidRPr="001416D0">
        <w:rPr>
          <w:sz w:val="28"/>
          <w:szCs w:val="28"/>
        </w:rPr>
        <w:t>Знать названия шахматных фигур: ладья, слон, ферзь, конь, пешка. Шах, мат, пат, ничья, мат в один ход, длинная и короткая рокировка и её правила.</w:t>
      </w:r>
      <w:r w:rsidR="00502EA9">
        <w:rPr>
          <w:sz w:val="28"/>
          <w:szCs w:val="28"/>
        </w:rPr>
        <w:t xml:space="preserve"> </w:t>
      </w:r>
    </w:p>
    <w:p w:rsidR="00502EA9" w:rsidRDefault="001416D0" w:rsidP="00502EA9">
      <w:pPr>
        <w:ind w:right="113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lastRenderedPageBreak/>
        <w:t>Правила хода и взятия каждой из  фигур, «игра на уничтожение», лёгкие и тяжёлые фигуры, ладейные, коневые, слоновые, ферзевые, королевские пешки, взяти</w:t>
      </w:r>
      <w:r w:rsidR="007E2781">
        <w:rPr>
          <w:sz w:val="28"/>
          <w:szCs w:val="28"/>
        </w:rPr>
        <w:t>е на проходе, превращение пешки, принципы игры в дебюте.</w:t>
      </w:r>
      <w:r w:rsidR="00502EA9">
        <w:rPr>
          <w:sz w:val="28"/>
          <w:szCs w:val="28"/>
        </w:rPr>
        <w:t xml:space="preserve"> </w:t>
      </w:r>
    </w:p>
    <w:p w:rsidR="00502EA9" w:rsidRDefault="001416D0" w:rsidP="00502EA9">
      <w:pPr>
        <w:ind w:right="113" w:firstLine="567"/>
        <w:jc w:val="both"/>
        <w:rPr>
          <w:sz w:val="28"/>
          <w:szCs w:val="28"/>
        </w:rPr>
      </w:pPr>
      <w:proofErr w:type="gramStart"/>
      <w:r w:rsidRPr="001416D0">
        <w:rPr>
          <w:sz w:val="28"/>
          <w:szCs w:val="28"/>
        </w:rPr>
        <w:t>Основные тактические приемы; что означают термины: дебют, миттельшпиль, эндшпиль, темп, оппозиция, ключевые поля.</w:t>
      </w:r>
      <w:r w:rsidR="00502EA9">
        <w:rPr>
          <w:sz w:val="28"/>
          <w:szCs w:val="28"/>
        </w:rPr>
        <w:t xml:space="preserve"> </w:t>
      </w:r>
      <w:proofErr w:type="gramEnd"/>
    </w:p>
    <w:p w:rsidR="001416D0" w:rsidRPr="001416D0" w:rsidRDefault="001416D0" w:rsidP="00502EA9">
      <w:pPr>
        <w:ind w:right="113"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Грамотно располагать шахматные фигуры в дебюте; находить несложные тактические удары и проводить комбинации; точно разыгрывать простейшие окончания.</w:t>
      </w:r>
    </w:p>
    <w:p w:rsidR="001416D0" w:rsidRPr="001416D0" w:rsidRDefault="001416D0" w:rsidP="003D5F9F">
      <w:pPr>
        <w:pStyle w:val="a3"/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  <w:r w:rsidRPr="001416D0">
        <w:rPr>
          <w:b/>
          <w:bCs/>
          <w:i/>
          <w:iCs/>
          <w:sz w:val="28"/>
          <w:szCs w:val="28"/>
        </w:rPr>
        <w:t>К концу учебного года дети должны знать:</w:t>
      </w:r>
    </w:p>
    <w:p w:rsidR="001416D0" w:rsidRPr="001416D0" w:rsidRDefault="001416D0" w:rsidP="003D5F9F">
      <w:pPr>
        <w:pStyle w:val="a3"/>
        <w:numPr>
          <w:ilvl w:val="0"/>
          <w:numId w:val="13"/>
        </w:numPr>
        <w:contextualSpacing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принципы игры в дебюте;</w:t>
      </w:r>
    </w:p>
    <w:p w:rsidR="001416D0" w:rsidRPr="001416D0" w:rsidRDefault="001416D0" w:rsidP="003D5F9F">
      <w:pPr>
        <w:pStyle w:val="a3"/>
        <w:numPr>
          <w:ilvl w:val="0"/>
          <w:numId w:val="13"/>
        </w:numPr>
        <w:tabs>
          <w:tab w:val="center" w:pos="5387"/>
        </w:tabs>
        <w:contextualSpacing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основные тактические приемы;</w:t>
      </w:r>
      <w:r w:rsidRPr="001416D0">
        <w:rPr>
          <w:sz w:val="28"/>
          <w:szCs w:val="28"/>
        </w:rPr>
        <w:tab/>
      </w:r>
    </w:p>
    <w:p w:rsidR="003D5F9F" w:rsidRPr="007E2781" w:rsidRDefault="001416D0" w:rsidP="007E2781">
      <w:pPr>
        <w:pStyle w:val="a3"/>
        <w:numPr>
          <w:ilvl w:val="0"/>
          <w:numId w:val="13"/>
        </w:numPr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7E2781">
        <w:rPr>
          <w:sz w:val="28"/>
          <w:szCs w:val="28"/>
        </w:rPr>
        <w:t>что означают термины: дебют, темп, оппозиция, ключевые поля.</w:t>
      </w:r>
      <w:r w:rsidR="003D5F9F" w:rsidRPr="007E2781">
        <w:rPr>
          <w:sz w:val="28"/>
          <w:szCs w:val="28"/>
        </w:rPr>
        <w:t xml:space="preserve"> </w:t>
      </w:r>
    </w:p>
    <w:p w:rsidR="001416D0" w:rsidRPr="001416D0" w:rsidRDefault="001416D0" w:rsidP="003D5F9F">
      <w:pPr>
        <w:pStyle w:val="a3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sz w:val="28"/>
          <w:szCs w:val="28"/>
        </w:rPr>
      </w:pPr>
      <w:r w:rsidRPr="001416D0">
        <w:rPr>
          <w:b/>
          <w:bCs/>
          <w:i/>
          <w:iCs/>
          <w:sz w:val="28"/>
          <w:szCs w:val="28"/>
        </w:rPr>
        <w:t>К концу учебного года дети должны уметь:</w:t>
      </w:r>
    </w:p>
    <w:p w:rsidR="003D5F9F" w:rsidRDefault="001416D0" w:rsidP="003D5F9F">
      <w:pPr>
        <w:pStyle w:val="a3"/>
        <w:numPr>
          <w:ilvl w:val="0"/>
          <w:numId w:val="14"/>
        </w:numPr>
        <w:contextualSpacing/>
        <w:jc w:val="both"/>
        <w:rPr>
          <w:sz w:val="28"/>
          <w:szCs w:val="28"/>
        </w:rPr>
      </w:pPr>
      <w:r w:rsidRPr="001416D0">
        <w:rPr>
          <w:sz w:val="28"/>
          <w:szCs w:val="28"/>
        </w:rPr>
        <w:t xml:space="preserve">грамотно располагать шахматные фигуры в дебюте; </w:t>
      </w:r>
    </w:p>
    <w:p w:rsidR="001416D0" w:rsidRPr="001416D0" w:rsidRDefault="001416D0" w:rsidP="003D5F9F">
      <w:pPr>
        <w:pStyle w:val="a3"/>
        <w:numPr>
          <w:ilvl w:val="0"/>
          <w:numId w:val="14"/>
        </w:numPr>
        <w:contextualSpacing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находить несложные тактические удары и проводить комбинации;</w:t>
      </w:r>
    </w:p>
    <w:p w:rsidR="001416D0" w:rsidRPr="00C91571" w:rsidRDefault="001416D0" w:rsidP="003D5F9F">
      <w:pPr>
        <w:pStyle w:val="a3"/>
        <w:numPr>
          <w:ilvl w:val="0"/>
          <w:numId w:val="14"/>
        </w:numPr>
        <w:contextualSpacing/>
        <w:jc w:val="both"/>
      </w:pPr>
      <w:r w:rsidRPr="001416D0">
        <w:rPr>
          <w:sz w:val="28"/>
          <w:szCs w:val="28"/>
        </w:rPr>
        <w:t>точно разыгрывать простейшие окончания</w:t>
      </w:r>
      <w:r w:rsidRPr="00C91571">
        <w:t>.</w:t>
      </w:r>
    </w:p>
    <w:p w:rsidR="001416D0" w:rsidRPr="00CD626F" w:rsidRDefault="001416D0" w:rsidP="001416D0">
      <w:pPr>
        <w:pStyle w:val="a3"/>
        <w:ind w:firstLine="851"/>
      </w:pPr>
    </w:p>
    <w:p w:rsidR="001416D0" w:rsidRDefault="001416D0" w:rsidP="001416D0"/>
    <w:p w:rsidR="001416D0" w:rsidRPr="001416D0" w:rsidRDefault="001416D0" w:rsidP="001416D0">
      <w:pPr>
        <w:spacing w:before="100" w:beforeAutospacing="1" w:after="100" w:afterAutospacing="1"/>
        <w:ind w:firstLine="567"/>
        <w:contextualSpacing/>
        <w:jc w:val="center"/>
        <w:rPr>
          <w:b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7E2781" w:rsidRDefault="007E2781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</w:p>
    <w:p w:rsidR="001416D0" w:rsidRPr="001416D0" w:rsidRDefault="001416D0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  <w:r w:rsidRPr="001416D0">
        <w:rPr>
          <w:b/>
          <w:color w:val="000000"/>
          <w:sz w:val="28"/>
          <w:szCs w:val="28"/>
        </w:rPr>
        <w:lastRenderedPageBreak/>
        <w:t>Содержание программы внеурочной деятельности</w:t>
      </w:r>
    </w:p>
    <w:p w:rsidR="001416D0" w:rsidRPr="001416D0" w:rsidRDefault="007E2781" w:rsidP="001416D0">
      <w:pPr>
        <w:shd w:val="clear" w:color="auto" w:fill="FFFFFF"/>
        <w:ind w:left="2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«Шахматы</w:t>
      </w:r>
      <w:r w:rsidR="001416D0" w:rsidRPr="001416D0">
        <w:rPr>
          <w:b/>
          <w:color w:val="000000"/>
          <w:sz w:val="28"/>
          <w:szCs w:val="28"/>
        </w:rPr>
        <w:t>»</w:t>
      </w:r>
    </w:p>
    <w:p w:rsidR="001416D0" w:rsidRPr="001416D0" w:rsidRDefault="001416D0" w:rsidP="001416D0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1416D0" w:rsidRDefault="001416D0" w:rsidP="001416D0">
      <w:pPr>
        <w:tabs>
          <w:tab w:val="left" w:pos="8460"/>
          <w:tab w:val="left" w:pos="9900"/>
        </w:tabs>
        <w:ind w:firstLine="567"/>
        <w:jc w:val="both"/>
        <w:rPr>
          <w:sz w:val="28"/>
          <w:szCs w:val="28"/>
        </w:rPr>
      </w:pPr>
      <w:r w:rsidRPr="001416D0">
        <w:rPr>
          <w:color w:val="000000"/>
          <w:sz w:val="28"/>
          <w:szCs w:val="28"/>
        </w:rPr>
        <w:t xml:space="preserve"> </w:t>
      </w:r>
      <w:r w:rsidR="007E2781">
        <w:rPr>
          <w:sz w:val="28"/>
          <w:szCs w:val="28"/>
        </w:rPr>
        <w:t>Программа «Шахматы, третий год»</w:t>
      </w:r>
      <w:r w:rsidRPr="001416D0">
        <w:rPr>
          <w:sz w:val="28"/>
          <w:szCs w:val="28"/>
        </w:rPr>
        <w:t xml:space="preserve"> предназначена для III класса начальной школы. Однако она может быть реализована и во II классе, если программа первого и второго года обучения была пройдена в I классе.</w:t>
      </w:r>
    </w:p>
    <w:p w:rsidR="001416D0" w:rsidRPr="001416D0" w:rsidRDefault="001416D0" w:rsidP="001416D0">
      <w:pPr>
        <w:tabs>
          <w:tab w:val="left" w:pos="8460"/>
          <w:tab w:val="left" w:pos="9900"/>
        </w:tabs>
        <w:ind w:firstLine="567"/>
        <w:jc w:val="both"/>
        <w:rPr>
          <w:sz w:val="28"/>
          <w:szCs w:val="28"/>
        </w:rPr>
      </w:pPr>
      <w:r w:rsidRPr="001416D0">
        <w:rPr>
          <w:sz w:val="28"/>
          <w:szCs w:val="28"/>
        </w:rPr>
        <w:t>Материал третьего года обучения сложнее материала первых лет обучения. На основе ранее приобретенных знаний и умений ребята углубляют представления во всех трех стадиях шахматной партии. При этом из всего обилия шахматного материала заботливо отбирается не только доступный, но и максимально ориентированный на развитие материал.</w:t>
      </w:r>
    </w:p>
    <w:p w:rsidR="001416D0" w:rsidRPr="001416D0" w:rsidRDefault="001416D0" w:rsidP="001416D0">
      <w:pPr>
        <w:pStyle w:val="a3"/>
        <w:ind w:firstLine="567"/>
        <w:jc w:val="center"/>
        <w:rPr>
          <w:b/>
          <w:bCs/>
          <w:sz w:val="28"/>
          <w:szCs w:val="28"/>
        </w:rPr>
      </w:pPr>
      <w:r w:rsidRPr="001416D0">
        <w:rPr>
          <w:b/>
          <w:bCs/>
          <w:sz w:val="28"/>
          <w:szCs w:val="28"/>
        </w:rPr>
        <w:t>ПРИМЕРНАЯ ТЕМАТИКА КУРСА</w:t>
      </w:r>
    </w:p>
    <w:p w:rsidR="001416D0" w:rsidRPr="001416D0" w:rsidRDefault="007E2781" w:rsidP="001416D0">
      <w:pPr>
        <w:pStyle w:val="a3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Основы дебюта</w:t>
      </w:r>
      <w:r w:rsidR="001416D0" w:rsidRPr="001416D0">
        <w:rPr>
          <w:b/>
          <w:sz w:val="28"/>
          <w:szCs w:val="28"/>
        </w:rPr>
        <w:t>.</w:t>
      </w:r>
      <w:r w:rsidR="001416D0" w:rsidRPr="001416D0">
        <w:rPr>
          <w:sz w:val="28"/>
          <w:szCs w:val="28"/>
        </w:rPr>
        <w:t xml:space="preserve"> Двух- и трехходовые партии. Невыгодность раннего ввода в игру ладей и ферзя. Игра на мат с первых ходов. Детский мат и защита от него. Игра против “</w:t>
      </w:r>
      <w:proofErr w:type="spellStart"/>
      <w:r w:rsidR="001416D0" w:rsidRPr="001416D0">
        <w:rPr>
          <w:sz w:val="28"/>
          <w:szCs w:val="28"/>
        </w:rPr>
        <w:t>повторюшки</w:t>
      </w:r>
      <w:proofErr w:type="spellEnd"/>
      <w:r w:rsidR="001416D0" w:rsidRPr="001416D0">
        <w:rPr>
          <w:sz w:val="28"/>
          <w:szCs w:val="28"/>
        </w:rPr>
        <w:t>-хрюшки”. Принципы игры в дебюте. Быстрейшее развитие фигур. Понятие о темпе. Гамбиты. Наказание “</w:t>
      </w:r>
      <w:proofErr w:type="spellStart"/>
      <w:r w:rsidR="001416D0" w:rsidRPr="001416D0">
        <w:rPr>
          <w:sz w:val="28"/>
          <w:szCs w:val="28"/>
        </w:rPr>
        <w:t>пешкоедов</w:t>
      </w:r>
      <w:proofErr w:type="spellEnd"/>
      <w:r w:rsidR="001416D0" w:rsidRPr="001416D0">
        <w:rPr>
          <w:sz w:val="28"/>
          <w:szCs w:val="28"/>
        </w:rPr>
        <w:t>”. Борьба за центр. Безопасная позиция короля. Гармоничное пешечное расположение. Связка в дебюте. Коротко о дебютах.</w:t>
      </w:r>
    </w:p>
    <w:p w:rsidR="001416D0" w:rsidRPr="001416D0" w:rsidRDefault="001416D0" w:rsidP="001416D0">
      <w:pPr>
        <w:pStyle w:val="a3"/>
        <w:ind w:firstLine="567"/>
        <w:jc w:val="center"/>
        <w:rPr>
          <w:i/>
          <w:iCs/>
          <w:sz w:val="28"/>
          <w:szCs w:val="28"/>
        </w:rPr>
      </w:pPr>
      <w:r w:rsidRPr="001416D0">
        <w:rPr>
          <w:i/>
          <w:iCs/>
          <w:sz w:val="28"/>
          <w:szCs w:val="28"/>
        </w:rPr>
        <w:t>Дидактические задания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 xml:space="preserve">“Мат в 1 ход”, “Поставь мат в 1 ход </w:t>
      </w:r>
      <w:proofErr w:type="spellStart"/>
      <w:r w:rsidRPr="001416D0">
        <w:rPr>
          <w:b/>
          <w:sz w:val="28"/>
          <w:szCs w:val="28"/>
        </w:rPr>
        <w:t>нерокированному</w:t>
      </w:r>
      <w:proofErr w:type="spellEnd"/>
      <w:r w:rsidRPr="001416D0">
        <w:rPr>
          <w:b/>
          <w:sz w:val="28"/>
          <w:szCs w:val="28"/>
        </w:rPr>
        <w:t xml:space="preserve"> королю”, “Поставь детский мат” </w:t>
      </w:r>
      <w:r w:rsidRPr="001416D0">
        <w:rPr>
          <w:sz w:val="28"/>
          <w:szCs w:val="28"/>
        </w:rPr>
        <w:t>Белые или черные начинают и объявляют противнику мат в 1 ход.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“Поймай ладью”, “Поймай ферзя”.</w:t>
      </w:r>
      <w:r w:rsidRPr="001416D0">
        <w:rPr>
          <w:sz w:val="28"/>
          <w:szCs w:val="28"/>
        </w:rPr>
        <w:t xml:space="preserve"> Здесь надо найти ход, после которого рано введенная в игру фигура противника неизбежно теряется или проигрывается за более слабую фигуру.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sz w:val="28"/>
          <w:szCs w:val="28"/>
        </w:rPr>
        <w:t>“</w:t>
      </w:r>
      <w:r w:rsidRPr="001416D0">
        <w:rPr>
          <w:b/>
          <w:sz w:val="28"/>
          <w:szCs w:val="28"/>
        </w:rPr>
        <w:t>Защита от мата”</w:t>
      </w:r>
      <w:r w:rsidRPr="001416D0">
        <w:rPr>
          <w:sz w:val="28"/>
          <w:szCs w:val="28"/>
        </w:rPr>
        <w:t xml:space="preserve"> Требуется найти ход, позволяющий избежать мата в 1 ход (как правило, в данном разделе в отличие от второго года обучения таких ходов несколько).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“Выведи фигуру”</w:t>
      </w:r>
      <w:r w:rsidRPr="001416D0">
        <w:rPr>
          <w:sz w:val="28"/>
          <w:szCs w:val="28"/>
        </w:rPr>
        <w:t xml:space="preserve"> Здесь определяется, какую </w:t>
      </w:r>
      <w:proofErr w:type="gramStart"/>
      <w:r w:rsidRPr="001416D0">
        <w:rPr>
          <w:sz w:val="28"/>
          <w:szCs w:val="28"/>
        </w:rPr>
        <w:t>фигуру</w:t>
      </w:r>
      <w:proofErr w:type="gramEnd"/>
      <w:r w:rsidRPr="001416D0">
        <w:rPr>
          <w:sz w:val="28"/>
          <w:szCs w:val="28"/>
        </w:rPr>
        <w:t xml:space="preserve"> на какое поле лучше развить.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“Поставить мат в 1 ход “</w:t>
      </w:r>
      <w:proofErr w:type="spellStart"/>
      <w:r w:rsidRPr="001416D0">
        <w:rPr>
          <w:b/>
          <w:sz w:val="28"/>
          <w:szCs w:val="28"/>
        </w:rPr>
        <w:t>повторюшке</w:t>
      </w:r>
      <w:proofErr w:type="spellEnd"/>
      <w:r w:rsidRPr="001416D0">
        <w:rPr>
          <w:sz w:val="28"/>
          <w:szCs w:val="28"/>
        </w:rPr>
        <w:t>”. Требуется объявить мат противнику, который слепо копирует ваши ходы.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“Мат в 2 хода”.</w:t>
      </w:r>
      <w:r w:rsidRPr="001416D0">
        <w:rPr>
          <w:sz w:val="28"/>
          <w:szCs w:val="28"/>
        </w:rPr>
        <w:t xml:space="preserve"> В учебных положениях белые начинают и дают черным мат в 2 хода.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“Выигрыш материала”, “Накажи “</w:t>
      </w:r>
      <w:proofErr w:type="spellStart"/>
      <w:r w:rsidRPr="001416D0">
        <w:rPr>
          <w:b/>
          <w:sz w:val="28"/>
          <w:szCs w:val="28"/>
        </w:rPr>
        <w:t>пешкоеда</w:t>
      </w:r>
      <w:proofErr w:type="spellEnd"/>
      <w:r w:rsidRPr="001416D0">
        <w:rPr>
          <w:b/>
          <w:sz w:val="28"/>
          <w:szCs w:val="28"/>
        </w:rPr>
        <w:t>”.</w:t>
      </w:r>
      <w:r w:rsidRPr="001416D0">
        <w:rPr>
          <w:sz w:val="28"/>
          <w:szCs w:val="28"/>
        </w:rPr>
        <w:t xml:space="preserve"> Надо провести маневр, позволяющий получить материальное преимущество.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“Можно ли побить пешку?”.</w:t>
      </w:r>
      <w:r w:rsidRPr="001416D0">
        <w:rPr>
          <w:sz w:val="28"/>
          <w:szCs w:val="28"/>
        </w:rPr>
        <w:t xml:space="preserve"> Требуется определить, не приведет ли выигрыш пешки к проигрышу материала или мату.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“Захвати центр”.</w:t>
      </w:r>
      <w:r w:rsidRPr="001416D0">
        <w:rPr>
          <w:sz w:val="28"/>
          <w:szCs w:val="28"/>
        </w:rPr>
        <w:t xml:space="preserve"> Надо найти ход, ведущий к захвату центра.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“Можно ли сделать рокировку?”.</w:t>
      </w:r>
      <w:r w:rsidRPr="001416D0">
        <w:rPr>
          <w:sz w:val="28"/>
          <w:szCs w:val="28"/>
        </w:rPr>
        <w:t xml:space="preserve"> Тут надо определить, не нарушат ли белые правила игры, если рокируют.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lastRenderedPageBreak/>
        <w:t>“В какую сторону можно рокировать?”.</w:t>
      </w:r>
      <w:r w:rsidRPr="001416D0">
        <w:rPr>
          <w:sz w:val="28"/>
          <w:szCs w:val="28"/>
        </w:rPr>
        <w:t xml:space="preserve"> В этом задании определяется сторона, рокируя в которую белые не нарушают правил игры.</w:t>
      </w:r>
    </w:p>
    <w:p w:rsidR="001416D0" w:rsidRPr="001416D0" w:rsidRDefault="001416D0" w:rsidP="001416D0">
      <w:pPr>
        <w:pStyle w:val="a3"/>
        <w:ind w:firstLine="567"/>
        <w:contextualSpacing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“Чем бить черную фигуру?”.</w:t>
      </w:r>
      <w:r w:rsidRPr="001416D0">
        <w:rPr>
          <w:sz w:val="28"/>
          <w:szCs w:val="28"/>
        </w:rPr>
        <w:t xml:space="preserve"> Здесь надо выполнить взятие, позволяющее избежать сдвоения пешек.</w:t>
      </w:r>
    </w:p>
    <w:p w:rsidR="001416D0" w:rsidRPr="001416D0" w:rsidRDefault="001416D0" w:rsidP="001416D0">
      <w:pPr>
        <w:pStyle w:val="a3"/>
        <w:ind w:firstLine="567"/>
        <w:jc w:val="both"/>
        <w:rPr>
          <w:sz w:val="28"/>
          <w:szCs w:val="28"/>
        </w:rPr>
      </w:pPr>
      <w:r w:rsidRPr="001416D0">
        <w:rPr>
          <w:b/>
          <w:sz w:val="28"/>
          <w:szCs w:val="28"/>
        </w:rPr>
        <w:t>“</w:t>
      </w:r>
      <w:proofErr w:type="spellStart"/>
      <w:r w:rsidRPr="001416D0">
        <w:rPr>
          <w:b/>
          <w:sz w:val="28"/>
          <w:szCs w:val="28"/>
        </w:rPr>
        <w:t>Сдвой</w:t>
      </w:r>
      <w:proofErr w:type="spellEnd"/>
      <w:r w:rsidRPr="001416D0">
        <w:rPr>
          <w:b/>
          <w:sz w:val="28"/>
          <w:szCs w:val="28"/>
        </w:rPr>
        <w:t xml:space="preserve"> противнику пешки”.</w:t>
      </w:r>
      <w:r w:rsidRPr="001416D0">
        <w:rPr>
          <w:sz w:val="28"/>
          <w:szCs w:val="28"/>
        </w:rPr>
        <w:t xml:space="preserve"> Тут требуется так побить неприятельскую фигуру, чтобы у противника образовались сдвоенные пешки.</w:t>
      </w: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3D5F9F" w:rsidRDefault="003D5F9F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502EA9" w:rsidRDefault="00502EA9" w:rsidP="001416D0">
      <w:pPr>
        <w:shd w:val="clear" w:color="auto" w:fill="FFFFFF"/>
        <w:spacing w:before="67"/>
        <w:ind w:right="24" w:firstLine="1440"/>
        <w:jc w:val="center"/>
        <w:rPr>
          <w:b/>
          <w:bCs/>
          <w:color w:val="000000"/>
          <w:sz w:val="28"/>
          <w:szCs w:val="28"/>
        </w:rPr>
      </w:pPr>
    </w:p>
    <w:p w:rsidR="001416D0" w:rsidRDefault="001416D0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  <w:r w:rsidRPr="00F20FB2">
        <w:rPr>
          <w:b/>
          <w:bCs/>
          <w:color w:val="000000"/>
          <w:sz w:val="28"/>
          <w:szCs w:val="28"/>
        </w:rPr>
        <w:lastRenderedPageBreak/>
        <w:t>Тематическое планирование</w:t>
      </w:r>
    </w:p>
    <w:p w:rsidR="001416D0" w:rsidRPr="00F20FB2" w:rsidRDefault="001416D0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  <w:r w:rsidRPr="00F20FB2">
        <w:rPr>
          <w:b/>
          <w:bCs/>
          <w:color w:val="000000"/>
          <w:sz w:val="28"/>
          <w:szCs w:val="28"/>
        </w:rPr>
        <w:t>курса «Шахматная школа»</w:t>
      </w:r>
    </w:p>
    <w:p w:rsidR="001416D0" w:rsidRDefault="001416D0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 </w:t>
      </w:r>
      <w:r w:rsidRPr="00F20FB2">
        <w:rPr>
          <w:b/>
          <w:bCs/>
          <w:color w:val="000000"/>
          <w:sz w:val="28"/>
          <w:szCs w:val="28"/>
        </w:rPr>
        <w:t>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239"/>
        <w:gridCol w:w="1914"/>
        <w:gridCol w:w="1915"/>
      </w:tblGrid>
      <w:tr w:rsidR="00905CA3" w:rsidTr="00693D2E">
        <w:tc>
          <w:tcPr>
            <w:tcW w:w="959" w:type="dxa"/>
            <w:vMerge w:val="restart"/>
          </w:tcPr>
          <w:p w:rsidR="00905CA3" w:rsidRDefault="00905CA3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905CA3" w:rsidRPr="00905CA3" w:rsidRDefault="00905CA3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3544" w:type="dxa"/>
            <w:vMerge w:val="restart"/>
          </w:tcPr>
          <w:p w:rsidR="00905CA3" w:rsidRDefault="00905CA3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239" w:type="dxa"/>
            <w:vMerge w:val="restart"/>
          </w:tcPr>
          <w:p w:rsidR="00905CA3" w:rsidRDefault="00905CA3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3829" w:type="dxa"/>
            <w:gridSpan w:val="2"/>
          </w:tcPr>
          <w:p w:rsidR="00905CA3" w:rsidRDefault="00905CA3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Дата проведения</w:t>
            </w:r>
          </w:p>
        </w:tc>
      </w:tr>
      <w:tr w:rsidR="00905CA3" w:rsidTr="00693D2E">
        <w:tc>
          <w:tcPr>
            <w:tcW w:w="959" w:type="dxa"/>
            <w:vMerge/>
          </w:tcPr>
          <w:p w:rsidR="00905CA3" w:rsidRDefault="00905CA3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905CA3" w:rsidRDefault="00905CA3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905CA3" w:rsidRDefault="00905CA3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05CA3" w:rsidRDefault="00905CA3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1915" w:type="dxa"/>
          </w:tcPr>
          <w:p w:rsidR="00905CA3" w:rsidRDefault="00905CA3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Фактически </w:t>
            </w: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Повторение изученного материала.</w:t>
            </w:r>
          </w:p>
        </w:tc>
        <w:tc>
          <w:tcPr>
            <w:tcW w:w="1239" w:type="dxa"/>
          </w:tcPr>
          <w:p w:rsidR="00693D2E" w:rsidRPr="00693D2E" w:rsidRDefault="00693D2E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693D2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6.09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Игровая практика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13.09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Повторение изученного материала.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F00F4" w:rsidRPr="00084778" w:rsidRDefault="00CF00F4" w:rsidP="00CF00F4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20.09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Практика </w:t>
            </w:r>
            <w:proofErr w:type="spellStart"/>
            <w:r w:rsidRPr="00A039EF">
              <w:t>матования</w:t>
            </w:r>
            <w:proofErr w:type="spellEnd"/>
            <w:r w:rsidRPr="00A039EF">
              <w:t xml:space="preserve"> одинокого короля (дети играют попарно).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27.09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E407A5" w:rsidP="00437C5C">
            <w:r>
              <w:t>Основы дебюта</w:t>
            </w:r>
            <w:r w:rsidR="00693D2E" w:rsidRPr="00A039EF">
              <w:t xml:space="preserve">. Двух- и трехходовые партии.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4.10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задания “Мат в 1 ход”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11.10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Невыгодность раннего ввода в игру ладей и ферзя.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18.10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Решение заданий “Поймай ладью”, “Поймай ферзя”.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Игра “на мат” с первых ходов партии. Детский мат. Защита.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8.11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Решение заданий.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15.11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Вариации на тему детского мата. Другие угрозы быстрого мата в дебюте. Защита. Как отражать скороспелый дебютный наскок противника.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22.11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29.11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“</w:t>
            </w:r>
            <w:proofErr w:type="spellStart"/>
            <w:r w:rsidRPr="00A039EF">
              <w:t>Повторюшка</w:t>
            </w:r>
            <w:proofErr w:type="spellEnd"/>
            <w:r w:rsidRPr="00A039EF">
              <w:t>-хрюшка” (черные копируют ходы белых). Наказание “</w:t>
            </w:r>
            <w:proofErr w:type="spellStart"/>
            <w:r w:rsidRPr="00A039EF">
              <w:t>повторюшек</w:t>
            </w:r>
            <w:proofErr w:type="spellEnd"/>
            <w:r w:rsidRPr="00A039EF">
              <w:t xml:space="preserve">”.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6.12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задания “Выведи фигуру</w:t>
            </w:r>
            <w:proofErr w:type="gramStart"/>
            <w:r w:rsidRPr="00A039EF">
              <w:t>”..</w:t>
            </w:r>
            <w:proofErr w:type="gramEnd"/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27.12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 Наказание за несоблюдение принципа быстрейшего развития фигур. “</w:t>
            </w:r>
            <w:proofErr w:type="spellStart"/>
            <w:r w:rsidRPr="00A039EF">
              <w:t>Пешкоедство</w:t>
            </w:r>
            <w:proofErr w:type="spellEnd"/>
            <w:r w:rsidRPr="00A039EF">
              <w:t xml:space="preserve">”. Неразумность игры в дебюте одними пешками (с исключениями из правила).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17.01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24.01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Принципы игры в дебюте. Борьба за центр. Гамбит Эванса. Королевский гамбит. </w:t>
            </w:r>
            <w:r w:rsidRPr="00A039EF">
              <w:lastRenderedPageBreak/>
              <w:t xml:space="preserve">Ферзевый гамбит.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14" w:type="dxa"/>
          </w:tcPr>
          <w:p w:rsidR="00693D2E" w:rsidRPr="00084778" w:rsidRDefault="00CF00F4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31.01</w:t>
            </w:r>
          </w:p>
        </w:tc>
        <w:tc>
          <w:tcPr>
            <w:tcW w:w="1915" w:type="dxa"/>
          </w:tcPr>
          <w:p w:rsidR="00693D2E" w:rsidRDefault="00693D2E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7.02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Принципы игры в дебюте. Безопасное положение короля. Рокировка.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14.02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21.02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28.02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7.03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 xml:space="preserve">Связка в дебюте. Полная и неполная связка. 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3D2E" w:rsidTr="00693D2E">
        <w:tc>
          <w:tcPr>
            <w:tcW w:w="959" w:type="dxa"/>
          </w:tcPr>
          <w:p w:rsidR="00693D2E" w:rsidRPr="00693D2E" w:rsidRDefault="00693D2E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3D2E" w:rsidRPr="00A039EF" w:rsidRDefault="00693D2E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693D2E" w:rsidRDefault="00693D2E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3D2E" w:rsidRPr="00084778" w:rsidRDefault="00CF00F4" w:rsidP="00502EA9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21.03</w:t>
            </w:r>
          </w:p>
        </w:tc>
        <w:tc>
          <w:tcPr>
            <w:tcW w:w="1915" w:type="dxa"/>
          </w:tcPr>
          <w:p w:rsidR="00693D2E" w:rsidRDefault="00693D2E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Очень коротко о дебютах. Открытые, полуоткрытые и закрытые дебюты.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4.04</w:t>
            </w:r>
          </w:p>
        </w:tc>
        <w:tc>
          <w:tcPr>
            <w:tcW w:w="1915" w:type="dxa"/>
          </w:tcPr>
          <w:p w:rsidR="003D5F9F" w:rsidRDefault="003D5F9F" w:rsidP="00502EA9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Решение заданий.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Типичные комбинации в дебюте.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7E2781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</w:t>
            </w:r>
            <w:r w:rsidR="003D5F9F" w:rsidRPr="00084778">
              <w:rPr>
                <w:bCs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Типичные комбинации в дебюте (более сложные примеры).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25.04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Повторение программного материала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2.05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Повторение программного материала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16.05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D5F9F" w:rsidTr="00693D2E">
        <w:tc>
          <w:tcPr>
            <w:tcW w:w="959" w:type="dxa"/>
          </w:tcPr>
          <w:p w:rsidR="003D5F9F" w:rsidRPr="00693D2E" w:rsidRDefault="003D5F9F" w:rsidP="00693D2E">
            <w:pPr>
              <w:pStyle w:val="af0"/>
              <w:numPr>
                <w:ilvl w:val="0"/>
                <w:numId w:val="12"/>
              </w:num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3D5F9F" w:rsidRPr="00A039EF" w:rsidRDefault="003D5F9F" w:rsidP="00437C5C">
            <w:r w:rsidRPr="00A039EF">
              <w:t>Повторение программного материала</w:t>
            </w:r>
          </w:p>
        </w:tc>
        <w:tc>
          <w:tcPr>
            <w:tcW w:w="1239" w:type="dxa"/>
          </w:tcPr>
          <w:p w:rsidR="003D5F9F" w:rsidRDefault="003D5F9F" w:rsidP="00693D2E">
            <w:pPr>
              <w:jc w:val="center"/>
            </w:pPr>
            <w:r w:rsidRPr="00CF69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D5F9F" w:rsidRPr="00084778" w:rsidRDefault="003D5F9F" w:rsidP="00A815FA">
            <w:pPr>
              <w:spacing w:before="67"/>
              <w:ind w:right="24"/>
              <w:jc w:val="center"/>
              <w:rPr>
                <w:bCs/>
                <w:color w:val="000000"/>
                <w:sz w:val="28"/>
                <w:szCs w:val="28"/>
              </w:rPr>
            </w:pPr>
            <w:r w:rsidRPr="00084778">
              <w:rPr>
                <w:bCs/>
                <w:color w:val="000000"/>
                <w:sz w:val="28"/>
                <w:szCs w:val="28"/>
              </w:rPr>
              <w:t>23.05</w:t>
            </w:r>
          </w:p>
        </w:tc>
        <w:tc>
          <w:tcPr>
            <w:tcW w:w="1915" w:type="dxa"/>
          </w:tcPr>
          <w:p w:rsidR="003D5F9F" w:rsidRDefault="003D5F9F" w:rsidP="00A815FA">
            <w:pPr>
              <w:spacing w:before="67"/>
              <w:ind w:right="2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02EA9" w:rsidRDefault="00502EA9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</w:p>
    <w:p w:rsidR="00E10CD9" w:rsidRDefault="00E10CD9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</w:p>
    <w:p w:rsidR="00E10CD9" w:rsidRDefault="00E10CD9" w:rsidP="00502EA9">
      <w:pPr>
        <w:shd w:val="clear" w:color="auto" w:fill="FFFFFF"/>
        <w:spacing w:before="67"/>
        <w:ind w:right="24"/>
        <w:jc w:val="center"/>
        <w:rPr>
          <w:b/>
          <w:bCs/>
          <w:color w:val="000000"/>
          <w:sz w:val="28"/>
          <w:szCs w:val="28"/>
        </w:rPr>
      </w:pPr>
    </w:p>
    <w:p w:rsidR="003D5F9F" w:rsidRPr="003D5F9F" w:rsidRDefault="003D5F9F" w:rsidP="003D5F9F">
      <w:pPr>
        <w:spacing w:line="360" w:lineRule="auto"/>
        <w:jc w:val="center"/>
        <w:rPr>
          <w:bCs/>
          <w:sz w:val="28"/>
          <w:szCs w:val="28"/>
        </w:rPr>
      </w:pPr>
    </w:p>
    <w:p w:rsidR="003D5F9F" w:rsidRPr="003D5F9F" w:rsidRDefault="003D5F9F" w:rsidP="003D5F9F">
      <w:pPr>
        <w:spacing w:line="360" w:lineRule="auto"/>
        <w:rPr>
          <w:bCs/>
          <w:sz w:val="28"/>
          <w:szCs w:val="28"/>
        </w:rPr>
        <w:sectPr w:rsidR="003D5F9F" w:rsidRPr="003D5F9F" w:rsidSect="006D356A">
          <w:footerReference w:type="even" r:id="rId9"/>
          <w:footerReference w:type="default" r:id="rId10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D5F9F" w:rsidRPr="003D5F9F" w:rsidRDefault="003D5F9F" w:rsidP="003D5F9F">
      <w:pPr>
        <w:rPr>
          <w:bCs/>
          <w:sz w:val="28"/>
          <w:szCs w:val="28"/>
        </w:rPr>
      </w:pPr>
    </w:p>
    <w:p w:rsidR="003D5F9F" w:rsidRPr="003D5F9F" w:rsidRDefault="003D5F9F" w:rsidP="003D5F9F">
      <w:pPr>
        <w:rPr>
          <w:bCs/>
          <w:sz w:val="28"/>
          <w:szCs w:val="28"/>
        </w:rPr>
      </w:pPr>
      <w:r w:rsidRPr="003D5F9F">
        <w:rPr>
          <w:bCs/>
          <w:sz w:val="28"/>
          <w:szCs w:val="28"/>
        </w:rPr>
        <w:t xml:space="preserve">СОГЛАСОВАНО                                                                 </w:t>
      </w:r>
      <w:proofErr w:type="spellStart"/>
      <w:proofErr w:type="gramStart"/>
      <w:r w:rsidRPr="003D5F9F">
        <w:rPr>
          <w:bCs/>
          <w:sz w:val="28"/>
          <w:szCs w:val="28"/>
        </w:rPr>
        <w:t>СОГЛАСОВАНО</w:t>
      </w:r>
      <w:proofErr w:type="spellEnd"/>
      <w:proofErr w:type="gramEnd"/>
      <w:r w:rsidRPr="003D5F9F">
        <w:rPr>
          <w:bCs/>
          <w:sz w:val="28"/>
          <w:szCs w:val="28"/>
        </w:rPr>
        <w:t xml:space="preserve"> </w:t>
      </w:r>
    </w:p>
    <w:p w:rsidR="003D5F9F" w:rsidRPr="003D5F9F" w:rsidRDefault="003D5F9F" w:rsidP="003D5F9F">
      <w:pPr>
        <w:rPr>
          <w:bCs/>
          <w:sz w:val="28"/>
          <w:szCs w:val="28"/>
        </w:rPr>
      </w:pPr>
      <w:r w:rsidRPr="003D5F9F">
        <w:rPr>
          <w:bCs/>
          <w:sz w:val="28"/>
          <w:szCs w:val="28"/>
        </w:rPr>
        <w:t xml:space="preserve">Протокол заседания методического                                   </w:t>
      </w:r>
      <w:proofErr w:type="spellStart"/>
      <w:r w:rsidRPr="003D5F9F">
        <w:rPr>
          <w:bCs/>
          <w:sz w:val="28"/>
          <w:szCs w:val="28"/>
        </w:rPr>
        <w:t>Зам</w:t>
      </w:r>
      <w:proofErr w:type="gramStart"/>
      <w:r w:rsidRPr="003D5F9F">
        <w:rPr>
          <w:bCs/>
          <w:sz w:val="28"/>
          <w:szCs w:val="28"/>
        </w:rPr>
        <w:t>.д</w:t>
      </w:r>
      <w:proofErr w:type="gramEnd"/>
      <w:r w:rsidRPr="003D5F9F">
        <w:rPr>
          <w:bCs/>
          <w:sz w:val="28"/>
          <w:szCs w:val="28"/>
        </w:rPr>
        <w:t>иректора</w:t>
      </w:r>
      <w:proofErr w:type="spellEnd"/>
      <w:r w:rsidRPr="003D5F9F">
        <w:rPr>
          <w:bCs/>
          <w:sz w:val="28"/>
          <w:szCs w:val="28"/>
        </w:rPr>
        <w:t xml:space="preserve"> по ВР</w:t>
      </w:r>
    </w:p>
    <w:p w:rsidR="003D5F9F" w:rsidRPr="003D5F9F" w:rsidRDefault="003D5F9F" w:rsidP="003D5F9F">
      <w:pPr>
        <w:rPr>
          <w:bCs/>
          <w:szCs w:val="28"/>
        </w:rPr>
      </w:pPr>
      <w:r w:rsidRPr="003D5F9F">
        <w:rPr>
          <w:bCs/>
          <w:sz w:val="28"/>
          <w:szCs w:val="28"/>
        </w:rPr>
        <w:t>объединения учителей начальных классов                        _________ Брунцвик О.Ю</w:t>
      </w:r>
      <w:r w:rsidRPr="003D5F9F">
        <w:rPr>
          <w:bCs/>
          <w:szCs w:val="28"/>
        </w:rPr>
        <w:t>.</w:t>
      </w:r>
    </w:p>
    <w:p w:rsidR="003D5F9F" w:rsidRPr="003D5F9F" w:rsidRDefault="003D5F9F" w:rsidP="003D5F9F">
      <w:pPr>
        <w:rPr>
          <w:bCs/>
          <w:sz w:val="28"/>
          <w:szCs w:val="28"/>
        </w:rPr>
      </w:pPr>
      <w:r w:rsidRPr="003D5F9F">
        <w:rPr>
          <w:bCs/>
          <w:sz w:val="28"/>
          <w:szCs w:val="28"/>
        </w:rPr>
        <w:t xml:space="preserve">от «   »  </w:t>
      </w:r>
      <w:r w:rsidRPr="003D5F9F">
        <w:rPr>
          <w:bCs/>
          <w:sz w:val="28"/>
          <w:szCs w:val="28"/>
          <w:u w:val="single"/>
        </w:rPr>
        <w:t xml:space="preserve">августа  </w:t>
      </w:r>
      <w:r w:rsidRPr="003D5F9F">
        <w:rPr>
          <w:bCs/>
          <w:sz w:val="28"/>
          <w:szCs w:val="28"/>
        </w:rPr>
        <w:t xml:space="preserve">2022 г. №____                                           «___»  </w:t>
      </w:r>
      <w:r w:rsidRPr="003D5F9F">
        <w:rPr>
          <w:bCs/>
          <w:sz w:val="28"/>
          <w:szCs w:val="28"/>
          <w:u w:val="single"/>
        </w:rPr>
        <w:t xml:space="preserve">августа </w:t>
      </w:r>
      <w:r w:rsidRPr="003D5F9F">
        <w:rPr>
          <w:bCs/>
          <w:sz w:val="28"/>
          <w:szCs w:val="28"/>
        </w:rPr>
        <w:t>2022 г.</w:t>
      </w:r>
    </w:p>
    <w:p w:rsidR="003D5F9F" w:rsidRPr="003D5F9F" w:rsidRDefault="003D5F9F" w:rsidP="003D5F9F">
      <w:pPr>
        <w:rPr>
          <w:bCs/>
          <w:sz w:val="28"/>
          <w:szCs w:val="28"/>
        </w:rPr>
      </w:pPr>
      <w:r w:rsidRPr="003D5F9F">
        <w:rPr>
          <w:bCs/>
          <w:sz w:val="28"/>
          <w:szCs w:val="28"/>
        </w:rPr>
        <w:t>________ Михайлова Ж.П.</w:t>
      </w:r>
    </w:p>
    <w:p w:rsidR="003D5F9F" w:rsidRPr="003D5F9F" w:rsidRDefault="003D5F9F" w:rsidP="003D5F9F">
      <w:pPr>
        <w:rPr>
          <w:bCs/>
          <w:sz w:val="28"/>
          <w:szCs w:val="28"/>
        </w:rPr>
      </w:pPr>
      <w:r w:rsidRPr="003D5F9F">
        <w:rPr>
          <w:bCs/>
          <w:sz w:val="28"/>
          <w:szCs w:val="28"/>
        </w:rPr>
        <w:t xml:space="preserve">Руководитель МО  </w:t>
      </w:r>
      <w:proofErr w:type="gramStart"/>
      <w:r w:rsidRPr="003D5F9F">
        <w:rPr>
          <w:bCs/>
          <w:sz w:val="28"/>
          <w:szCs w:val="28"/>
        </w:rPr>
        <w:t>КР</w:t>
      </w:r>
      <w:proofErr w:type="gramEnd"/>
    </w:p>
    <w:p w:rsidR="003D5F9F" w:rsidRPr="003D5F9F" w:rsidRDefault="003D5F9F" w:rsidP="003D5F9F">
      <w:pPr>
        <w:spacing w:line="360" w:lineRule="auto"/>
        <w:rPr>
          <w:bCs/>
          <w:szCs w:val="28"/>
          <w:vertAlign w:val="subscript"/>
        </w:rPr>
        <w:sectPr w:rsidR="003D5F9F" w:rsidRPr="003D5F9F" w:rsidSect="00C940DD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D5F9F" w:rsidRPr="003D5F9F" w:rsidRDefault="003D5F9F" w:rsidP="003D5F9F">
      <w:pPr>
        <w:spacing w:line="360" w:lineRule="auto"/>
        <w:rPr>
          <w:bCs/>
          <w:szCs w:val="28"/>
        </w:rPr>
        <w:sectPr w:rsidR="003D5F9F" w:rsidRPr="003D5F9F" w:rsidSect="00C940DD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D5F9F" w:rsidRPr="003D5F9F" w:rsidRDefault="003D5F9F" w:rsidP="003D5F9F">
      <w:pPr>
        <w:spacing w:line="360" w:lineRule="auto"/>
        <w:rPr>
          <w:bCs/>
          <w:szCs w:val="28"/>
        </w:rPr>
      </w:pPr>
      <w:bookmarkStart w:id="0" w:name="_GoBack"/>
    </w:p>
    <w:p w:rsidR="001416D0" w:rsidRPr="005A4A99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3163"/>
        <w:gridCol w:w="1749"/>
        <w:gridCol w:w="4142"/>
      </w:tblGrid>
      <w:tr w:rsidR="001416D0" w:rsidRPr="005A4A99" w:rsidTr="00A815FA">
        <w:trPr>
          <w:trHeight w:val="284"/>
        </w:trPr>
        <w:tc>
          <w:tcPr>
            <w:tcW w:w="486" w:type="pct"/>
            <w:vMerge w:val="restart"/>
          </w:tcPr>
          <w:p w:rsidR="001416D0" w:rsidRPr="00F20FB2" w:rsidRDefault="001416D0" w:rsidP="00A815FA">
            <w:pPr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№</w:t>
            </w:r>
          </w:p>
        </w:tc>
        <w:tc>
          <w:tcPr>
            <w:tcW w:w="1577" w:type="pct"/>
            <w:vMerge w:val="restart"/>
          </w:tcPr>
          <w:p w:rsidR="001416D0" w:rsidRPr="00F20FB2" w:rsidRDefault="001416D0" w:rsidP="00A815FA">
            <w:pPr>
              <w:jc w:val="center"/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Тема занятия</w:t>
            </w:r>
          </w:p>
        </w:tc>
        <w:tc>
          <w:tcPr>
            <w:tcW w:w="872" w:type="pct"/>
            <w:vMerge w:val="restart"/>
          </w:tcPr>
          <w:p w:rsidR="001416D0" w:rsidRPr="00F20FB2" w:rsidRDefault="001416D0" w:rsidP="00A815FA">
            <w:pPr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Содержание</w:t>
            </w:r>
          </w:p>
        </w:tc>
        <w:tc>
          <w:tcPr>
            <w:tcW w:w="2065" w:type="pct"/>
            <w:vMerge w:val="restart"/>
          </w:tcPr>
          <w:p w:rsidR="001416D0" w:rsidRPr="00F20FB2" w:rsidRDefault="001416D0" w:rsidP="00A815FA">
            <w:pPr>
              <w:jc w:val="center"/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Педагогические условия</w:t>
            </w:r>
          </w:p>
          <w:p w:rsidR="001416D0" w:rsidRPr="00F20FB2" w:rsidRDefault="001416D0" w:rsidP="00A815FA">
            <w:pPr>
              <w:jc w:val="center"/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Интеграция</w:t>
            </w:r>
          </w:p>
        </w:tc>
      </w:tr>
      <w:tr w:rsidR="001416D0" w:rsidRPr="005A4A99" w:rsidTr="00A815FA">
        <w:trPr>
          <w:trHeight w:val="277"/>
        </w:trPr>
        <w:tc>
          <w:tcPr>
            <w:tcW w:w="486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1577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276"/>
        </w:trPr>
        <w:tc>
          <w:tcPr>
            <w:tcW w:w="486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1577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23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  <w:u w:val="single"/>
              </w:rPr>
            </w:pPr>
            <w:r w:rsidRPr="005A4A99">
              <w:rPr>
                <w:b/>
                <w:color w:val="000000"/>
                <w:u w:val="single"/>
              </w:rPr>
              <w:t>Повторение изученного материала.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материала, изученного за год обучения</w:t>
            </w: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pStyle w:val="a3"/>
              <w:ind w:firstLine="851"/>
              <w:rPr>
                <w:color w:val="000000"/>
              </w:rPr>
            </w:pPr>
            <w:r w:rsidRPr="00C91571">
              <w:t>. Просмотр диафильмов “Приключения в Шахматной стране. Первый шаг в мир шахмат” и “Книга шахматной мудрости. Второй шаг в мир шахмат”. Поля, горизонталь, вертикаль, диагональ, центр. Ходы фигур, взятие. Рокировка. Превращение пешки. Взятие на проходе. Шах, мат, пат. Начальное положение.</w:t>
            </w:r>
          </w:p>
        </w:tc>
      </w:tr>
      <w:tr w:rsidR="001416D0" w:rsidRPr="005A4A99" w:rsidTr="00A815FA">
        <w:trPr>
          <w:trHeight w:val="23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Игровая практика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jc w:val="both"/>
              <w:rPr>
                <w:color w:val="000000"/>
              </w:rPr>
            </w:pPr>
          </w:p>
        </w:tc>
      </w:tr>
      <w:tr w:rsidR="001416D0" w:rsidRPr="005A4A99" w:rsidTr="00A815FA">
        <w:trPr>
          <w:trHeight w:val="23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изученного материала.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pStyle w:val="a3"/>
              <w:ind w:firstLine="851"/>
              <w:rPr>
                <w:color w:val="000000"/>
              </w:rPr>
            </w:pPr>
            <w:r w:rsidRPr="00C91571">
              <w:t xml:space="preserve">Шахматная нотация. Обозначение горизонталей, вертикалей, полей. Обозначение шахматных фигур и терминов. Запись начального положения. Краткая и полная шахматная нотация. Запись шахматной партии. Ценность шахматных фигур. Пример </w:t>
            </w:r>
            <w:proofErr w:type="spellStart"/>
            <w:r w:rsidRPr="00C91571">
              <w:t>матования</w:t>
            </w:r>
            <w:proofErr w:type="spellEnd"/>
            <w:r w:rsidRPr="00C91571">
              <w:t xml:space="preserve"> одинокого короля. Решение учебных положений на мат в два хода без жертвы материала и с жертвой материала (из учебника второго года обучения).</w:t>
            </w:r>
          </w:p>
        </w:tc>
      </w:tr>
      <w:tr w:rsidR="001416D0" w:rsidRPr="005A4A99" w:rsidTr="00A815FA">
        <w:trPr>
          <w:trHeight w:val="1347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</w:rPr>
            </w:pPr>
            <w:r w:rsidRPr="00C91571">
              <w:t xml:space="preserve">Практика </w:t>
            </w:r>
            <w:proofErr w:type="spellStart"/>
            <w:r w:rsidRPr="00C91571">
              <w:t>матования</w:t>
            </w:r>
            <w:proofErr w:type="spellEnd"/>
            <w:r w:rsidRPr="00C91571">
              <w:t xml:space="preserve"> одинокого короля (дети играют попарно). </w:t>
            </w:r>
          </w:p>
        </w:tc>
        <w:tc>
          <w:tcPr>
            <w:tcW w:w="872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Игровая практика с записью шахматной партии</w:t>
            </w: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jc w:val="both"/>
              <w:rPr>
                <w:color w:val="000000"/>
              </w:rPr>
            </w:pPr>
          </w:p>
        </w:tc>
      </w:tr>
      <w:tr w:rsidR="001416D0" w:rsidRPr="005A4A99" w:rsidTr="00A815FA">
        <w:trPr>
          <w:trHeight w:val="998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E33A8C">
              <w:rPr>
                <w:b/>
              </w:rPr>
              <w:t>ОСНОВЫ ДЕБЮТА.</w:t>
            </w:r>
            <w:r w:rsidRPr="00C91571">
              <w:t xml:space="preserve"> Двух- и трехходовые партии. </w:t>
            </w:r>
          </w:p>
        </w:tc>
        <w:tc>
          <w:tcPr>
            <w:tcW w:w="872" w:type="pct"/>
            <w:vMerge w:val="restart"/>
          </w:tcPr>
          <w:p w:rsidR="001416D0" w:rsidRDefault="001416D0" w:rsidP="00A815FA">
            <w:r w:rsidRPr="00C91571">
              <w:t>Игровая практика</w:t>
            </w:r>
          </w:p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C91571" w:rsidRDefault="001416D0" w:rsidP="00A815FA">
            <w:pPr>
              <w:pStyle w:val="a3"/>
            </w:pPr>
            <w:r w:rsidRPr="00C91571">
              <w:t>Выявление причин поражения в них одной из сторон. Дидактическое задание “Мат в 1 ход” (на втором либо третьем ходу партии).</w:t>
            </w:r>
          </w:p>
          <w:p w:rsidR="001416D0" w:rsidRPr="005A4A99" w:rsidRDefault="001416D0" w:rsidP="00A815FA">
            <w:pPr>
              <w:jc w:val="both"/>
              <w:rPr>
                <w:color w:val="000000"/>
              </w:rPr>
            </w:pPr>
          </w:p>
        </w:tc>
      </w:tr>
      <w:tr w:rsidR="001416D0" w:rsidRPr="005A4A99" w:rsidTr="00A815FA">
        <w:trPr>
          <w:trHeight w:val="687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>
              <w:t xml:space="preserve">Решение </w:t>
            </w:r>
            <w:r w:rsidRPr="00C91571">
              <w:t>задания “Мат в 1 ход”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jc w:val="both"/>
              <w:rPr>
                <w:color w:val="000000"/>
              </w:rPr>
            </w:pPr>
          </w:p>
        </w:tc>
      </w:tr>
      <w:tr w:rsidR="001416D0" w:rsidRPr="005A4A99" w:rsidTr="00A815FA">
        <w:trPr>
          <w:trHeight w:val="848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Невыгодность раннего ввода в игру ладей и ферзя.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“Поймай ладью”, “Поймай ферзя”.</w:t>
            </w:r>
          </w:p>
        </w:tc>
      </w:tr>
      <w:tr w:rsidR="001416D0" w:rsidRPr="005A4A99" w:rsidTr="00A815FA">
        <w:trPr>
          <w:trHeight w:val="370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</w:rPr>
            </w:pPr>
            <w:r w:rsidRPr="00C91571">
              <w:t xml:space="preserve">Решение заданий “Поймай ладью”, “Поймай ферзя”. 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Игровая практика</w:t>
            </w: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“Поставь детский мат”, “Защитись от мата</w:t>
            </w:r>
          </w:p>
        </w:tc>
      </w:tr>
      <w:tr w:rsidR="001416D0" w:rsidRPr="005A4A99" w:rsidTr="00A815FA">
        <w:trPr>
          <w:trHeight w:val="370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Игра “на мат” с первых ходов партии. Детский мат. Защита.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322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 xml:space="preserve">Решение заданий.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1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</w:rPr>
            </w:pPr>
            <w:r w:rsidRPr="00C91571">
              <w:t xml:space="preserve">Вариации на тему детского мата. Другие угрозы быстрого мата в дебюте. </w:t>
            </w:r>
            <w:r w:rsidRPr="00C91571">
              <w:lastRenderedPageBreak/>
              <w:t xml:space="preserve">Защита. Как отражать скороспелый дебютный наскок противника. 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lastRenderedPageBreak/>
              <w:t>Игровая практика</w:t>
            </w: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“Поставь детский мат”, “Мат в 1 ход”, “Защитись от мата”.</w:t>
            </w:r>
          </w:p>
        </w:tc>
      </w:tr>
      <w:tr w:rsidR="001416D0" w:rsidRPr="005A4A99" w:rsidTr="00A815FA">
        <w:trPr>
          <w:trHeight w:val="41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1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>“</w:t>
            </w:r>
            <w:proofErr w:type="spellStart"/>
            <w:r w:rsidRPr="00C91571">
              <w:t>Повторюшка</w:t>
            </w:r>
            <w:proofErr w:type="spellEnd"/>
            <w:r w:rsidRPr="00C91571">
              <w:t>-хрюшка” (черные копируют ходы белых). Наказание “</w:t>
            </w:r>
            <w:proofErr w:type="spellStart"/>
            <w:r w:rsidRPr="00C91571">
              <w:t>повторюшек</w:t>
            </w:r>
            <w:proofErr w:type="spellEnd"/>
            <w:r w:rsidRPr="00C91571">
              <w:t xml:space="preserve">”.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“Поставь мат в 1 ход “</w:t>
            </w:r>
            <w:proofErr w:type="spellStart"/>
            <w:r w:rsidRPr="00C91571">
              <w:t>повторюшке</w:t>
            </w:r>
            <w:proofErr w:type="spellEnd"/>
            <w:r w:rsidRPr="00C91571">
              <w:t>”, “Выиграй фигуру у “</w:t>
            </w:r>
            <w:proofErr w:type="spellStart"/>
            <w:r w:rsidRPr="00C91571">
              <w:t>повторюшки</w:t>
            </w:r>
            <w:proofErr w:type="spellEnd"/>
            <w:r w:rsidRPr="00C91571">
              <w:t>”.</w:t>
            </w:r>
          </w:p>
        </w:tc>
      </w:tr>
      <w:tr w:rsidR="001416D0" w:rsidRPr="005A4A99" w:rsidTr="00A815FA">
        <w:trPr>
          <w:trHeight w:val="456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577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b/>
                <w:color w:val="000000"/>
              </w:rPr>
            </w:pPr>
            <w:r w:rsidRPr="00C91571"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Игровая практика</w:t>
            </w: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C91571" w:rsidRDefault="001416D0" w:rsidP="00A815FA">
            <w:pPr>
              <w:pStyle w:val="a3"/>
            </w:pPr>
            <w:r w:rsidRPr="00C91571">
              <w:t>Дидактическое задание “Выведи фигуру”.</w:t>
            </w:r>
          </w:p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574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>Решение задания “Выведи фигуру</w:t>
            </w:r>
            <w:proofErr w:type="gramStart"/>
            <w:r w:rsidRPr="00C91571">
              <w:t>”..</w:t>
            </w:r>
            <w:proofErr w:type="gramEnd"/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574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 Наказание за несоблюдение принципа быстрейшего развития фигур. “</w:t>
            </w:r>
            <w:proofErr w:type="spellStart"/>
            <w:r w:rsidRPr="00C91571">
              <w:t>Пешкоедство</w:t>
            </w:r>
            <w:proofErr w:type="spellEnd"/>
            <w:r w:rsidRPr="00C91571">
              <w:t xml:space="preserve">”. Неразумность игры в дебюте одними пешками (с исключениями из правила).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C91571" w:rsidRDefault="001416D0" w:rsidP="00A815FA">
            <w:pPr>
              <w:pStyle w:val="a3"/>
            </w:pPr>
            <w:r w:rsidRPr="00C91571">
              <w:t>Дидактические задания “Мат в два хода”, “Выигрыш материала”, “Накажи “</w:t>
            </w:r>
            <w:proofErr w:type="spellStart"/>
            <w:r w:rsidRPr="00C91571">
              <w:t>пешкоеда</w:t>
            </w:r>
            <w:proofErr w:type="spellEnd"/>
            <w:r w:rsidRPr="00C91571">
              <w:t>”, “Можно ли побить пешку?”.</w:t>
            </w:r>
          </w:p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286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8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</w:rPr>
            </w:pPr>
            <w:r w:rsidRPr="00C91571">
              <w:t xml:space="preserve">Принципы игры в дебюте. Борьба за центр. Гамбит Эванса. Королевский гамбит. Ферзевый гамбит. 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Игровая практика</w:t>
            </w: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“Захвати центр”, “Выиграй фигуру”.</w:t>
            </w: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Принципы игры в дебюте. Безопасное положение короля. Рокировка.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Дидактические задания “Можно ли сделать рокировку?”, “В какую сторону можно рокировать?”, “Поставь мат в 1 ход </w:t>
            </w:r>
            <w:proofErr w:type="spellStart"/>
            <w:r w:rsidRPr="00C91571">
              <w:t>нерокированному</w:t>
            </w:r>
            <w:proofErr w:type="spellEnd"/>
            <w:r w:rsidRPr="00C91571">
              <w:t xml:space="preserve"> королю”, “Поставь мат в 2 хода </w:t>
            </w:r>
            <w:proofErr w:type="spellStart"/>
            <w:r w:rsidRPr="00C91571">
              <w:t>нерокированному</w:t>
            </w:r>
            <w:proofErr w:type="spellEnd"/>
            <w:r w:rsidRPr="00C91571">
              <w:t xml:space="preserve"> королю”, “Не получат ли белые мат в 1 ход, если рокируют?”.</w:t>
            </w: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>Дидактические задания “Чем бить черную фигуру?”, “</w:t>
            </w:r>
            <w:proofErr w:type="spellStart"/>
            <w:r w:rsidRPr="00C91571">
              <w:t>Сдвой</w:t>
            </w:r>
            <w:proofErr w:type="spellEnd"/>
            <w:r w:rsidRPr="00C91571">
              <w:t xml:space="preserve"> противнику пешки”.</w:t>
            </w: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Связка в дебюте. Полная и неполная связка. 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Дидактические задания “Выиграй фигуру”, “</w:t>
            </w:r>
            <w:proofErr w:type="spellStart"/>
            <w:r w:rsidRPr="00C91571">
              <w:t>Сдвой</w:t>
            </w:r>
            <w:proofErr w:type="spellEnd"/>
            <w:r w:rsidRPr="00C91571">
              <w:t xml:space="preserve"> противнику пешки”, “Успешное развязывание”.</w:t>
            </w: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pStyle w:val="a3"/>
              <w:rPr>
                <w:color w:val="000000"/>
              </w:rPr>
            </w:pPr>
            <w:r w:rsidRPr="00C91571">
              <w:t xml:space="preserve">Очень коротко о дебютах. Открытые, полуоткрытые и </w:t>
            </w:r>
            <w:r w:rsidRPr="00C91571">
              <w:lastRenderedPageBreak/>
              <w:t>закрытые дебюты.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475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23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Типичные комбинации в дебюте.</w:t>
            </w:r>
          </w:p>
        </w:tc>
        <w:tc>
          <w:tcPr>
            <w:tcW w:w="872" w:type="pct"/>
            <w:vMerge w:val="restart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 xml:space="preserve">Повторение программного материала, изученного за второй </w:t>
            </w:r>
            <w:r>
              <w:rPr>
                <w:color w:val="000000"/>
              </w:rPr>
              <w:t xml:space="preserve">и третий </w:t>
            </w:r>
            <w:r w:rsidRPr="005A4A99">
              <w:rPr>
                <w:color w:val="000000"/>
              </w:rPr>
              <w:t>год обучения</w:t>
            </w:r>
          </w:p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 w:val="restar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Дидактические игры и задания. Игровая практика.</w:t>
            </w:r>
          </w:p>
        </w:tc>
      </w:tr>
      <w:tr w:rsidR="001416D0" w:rsidRPr="005A4A99" w:rsidTr="00A815FA">
        <w:trPr>
          <w:trHeight w:val="231"/>
        </w:trPr>
        <w:tc>
          <w:tcPr>
            <w:tcW w:w="486" w:type="pct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Типичные комбинации в дебюте (более сложные примеры).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346"/>
        </w:trPr>
        <w:tc>
          <w:tcPr>
            <w:tcW w:w="486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b/>
                <w:color w:val="000000"/>
                <w:u w:val="single"/>
              </w:rPr>
            </w:pPr>
            <w:r w:rsidRPr="005A4A99">
              <w:rPr>
                <w:b/>
                <w:color w:val="000000"/>
                <w:u w:val="single"/>
              </w:rPr>
              <w:t>Повторение программного материала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346"/>
        </w:trPr>
        <w:tc>
          <w:tcPr>
            <w:tcW w:w="486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346"/>
        </w:trPr>
        <w:tc>
          <w:tcPr>
            <w:tcW w:w="486" w:type="pct"/>
            <w:shd w:val="clear" w:color="auto" w:fill="auto"/>
          </w:tcPr>
          <w:p w:rsidR="001416D0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  <w:tr w:rsidR="001416D0" w:rsidRPr="005A4A99" w:rsidTr="00A815FA">
        <w:trPr>
          <w:trHeight w:val="346"/>
        </w:trPr>
        <w:tc>
          <w:tcPr>
            <w:tcW w:w="486" w:type="pct"/>
            <w:shd w:val="clear" w:color="auto" w:fill="auto"/>
          </w:tcPr>
          <w:p w:rsidR="001416D0" w:rsidRDefault="001416D0" w:rsidP="00A815FA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77" w:type="pct"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872" w:type="pct"/>
            <w:vMerge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  <w:tc>
          <w:tcPr>
            <w:tcW w:w="2065" w:type="pct"/>
            <w:vMerge/>
            <w:shd w:val="clear" w:color="auto" w:fill="auto"/>
          </w:tcPr>
          <w:p w:rsidR="001416D0" w:rsidRPr="005A4A99" w:rsidRDefault="001416D0" w:rsidP="00A815FA">
            <w:pPr>
              <w:rPr>
                <w:color w:val="000000"/>
              </w:rPr>
            </w:pPr>
          </w:p>
        </w:tc>
      </w:tr>
    </w:tbl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bookmarkEnd w:id="0"/>
    <w:p w:rsidR="001416D0" w:rsidRDefault="001416D0" w:rsidP="001416D0">
      <w:pPr>
        <w:shd w:val="clear" w:color="auto" w:fill="FFFFFF"/>
        <w:ind w:left="2" w:firstLine="1440"/>
        <w:jc w:val="both"/>
        <w:rPr>
          <w:color w:val="000000"/>
        </w:rPr>
      </w:pPr>
    </w:p>
    <w:sectPr w:rsidR="001416D0" w:rsidSect="003D5F9F">
      <w:footerReference w:type="even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90A" w:rsidRDefault="00E407A5">
      <w:r>
        <w:separator/>
      </w:r>
    </w:p>
  </w:endnote>
  <w:endnote w:type="continuationSeparator" w:id="0">
    <w:p w:rsidR="00A4390A" w:rsidRDefault="00E4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F9F" w:rsidRDefault="003D5F9F" w:rsidP="006132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5F9F" w:rsidRDefault="003D5F9F" w:rsidP="0061329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F9F" w:rsidRDefault="003D5F9F" w:rsidP="00613299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0" w:rsidRDefault="00B06F11" w:rsidP="006132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50B0" w:rsidRDefault="00D96343" w:rsidP="00613299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0" w:rsidRDefault="00B06F11" w:rsidP="006132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6343">
      <w:rPr>
        <w:rStyle w:val="a7"/>
        <w:noProof/>
      </w:rPr>
      <w:t>12</w:t>
    </w:r>
    <w:r>
      <w:rPr>
        <w:rStyle w:val="a7"/>
      </w:rPr>
      <w:fldChar w:fldCharType="end"/>
    </w:r>
  </w:p>
  <w:p w:rsidR="007250B0" w:rsidRDefault="00D96343" w:rsidP="0061329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90A" w:rsidRDefault="00E407A5">
      <w:r>
        <w:separator/>
      </w:r>
    </w:p>
  </w:footnote>
  <w:footnote w:type="continuationSeparator" w:id="0">
    <w:p w:rsidR="00A4390A" w:rsidRDefault="00E40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350"/>
    <w:multiLevelType w:val="singleLevel"/>
    <w:tmpl w:val="25268172"/>
    <w:lvl w:ilvl="0">
      <w:start w:val="1"/>
      <w:numFmt w:val="decimal"/>
      <w:lvlText w:val="%1."/>
      <w:legacy w:legacy="1" w:legacySpace="0" w:legacyIndent="224"/>
      <w:lvlJc w:val="left"/>
      <w:rPr>
        <w:rFonts w:ascii="Arial Unicode MS" w:eastAsia="Arial Unicode MS" w:hAnsi="Arial Unicode MS" w:cs="Arial Unicode MS" w:hint="eastAsia"/>
      </w:rPr>
    </w:lvl>
  </w:abstractNum>
  <w:abstractNum w:abstractNumId="1">
    <w:nsid w:val="04235C4A"/>
    <w:multiLevelType w:val="hybridMultilevel"/>
    <w:tmpl w:val="8732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D445F"/>
    <w:multiLevelType w:val="hybridMultilevel"/>
    <w:tmpl w:val="58F29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E370A"/>
    <w:multiLevelType w:val="hybridMultilevel"/>
    <w:tmpl w:val="4C247B3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CE5103B"/>
    <w:multiLevelType w:val="hybridMultilevel"/>
    <w:tmpl w:val="AB80C75E"/>
    <w:lvl w:ilvl="0" w:tplc="236C55B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333F2E1E"/>
    <w:multiLevelType w:val="hybridMultilevel"/>
    <w:tmpl w:val="E960B9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34C2368"/>
    <w:multiLevelType w:val="hybridMultilevel"/>
    <w:tmpl w:val="2D3CDDB8"/>
    <w:lvl w:ilvl="0" w:tplc="DEEA600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FD3477"/>
    <w:multiLevelType w:val="hybridMultilevel"/>
    <w:tmpl w:val="17D84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4BE57E6">
      <w:start w:val="1"/>
      <w:numFmt w:val="decimal"/>
      <w:lvlText w:val="%2."/>
      <w:lvlJc w:val="left"/>
      <w:pPr>
        <w:ind w:left="2880" w:hanging="18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D4948"/>
    <w:multiLevelType w:val="hybridMultilevel"/>
    <w:tmpl w:val="1748A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4403C"/>
    <w:multiLevelType w:val="hybridMultilevel"/>
    <w:tmpl w:val="0BC28C66"/>
    <w:lvl w:ilvl="0" w:tplc="DA129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5E2A88"/>
    <w:multiLevelType w:val="hybridMultilevel"/>
    <w:tmpl w:val="87BA8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780697"/>
    <w:multiLevelType w:val="hybridMultilevel"/>
    <w:tmpl w:val="FD6E3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F442C"/>
    <w:multiLevelType w:val="hybridMultilevel"/>
    <w:tmpl w:val="02387182"/>
    <w:lvl w:ilvl="0" w:tplc="DA129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A6D177F"/>
    <w:multiLevelType w:val="hybridMultilevel"/>
    <w:tmpl w:val="3C7A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8E"/>
    <w:rsid w:val="00084778"/>
    <w:rsid w:val="001416D0"/>
    <w:rsid w:val="002A642E"/>
    <w:rsid w:val="003D5F9F"/>
    <w:rsid w:val="00502EA9"/>
    <w:rsid w:val="00693D2E"/>
    <w:rsid w:val="007E2781"/>
    <w:rsid w:val="00905CA3"/>
    <w:rsid w:val="0091208E"/>
    <w:rsid w:val="00A4390A"/>
    <w:rsid w:val="00B06F11"/>
    <w:rsid w:val="00CF00F4"/>
    <w:rsid w:val="00D51BC1"/>
    <w:rsid w:val="00D96343"/>
    <w:rsid w:val="00E10CD9"/>
    <w:rsid w:val="00E4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16D0"/>
    <w:pPr>
      <w:spacing w:before="100" w:beforeAutospacing="1" w:after="100" w:afterAutospacing="1"/>
    </w:pPr>
  </w:style>
  <w:style w:type="paragraph" w:styleId="a4">
    <w:name w:val="No Spacing"/>
    <w:qFormat/>
    <w:rsid w:val="001416D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rsid w:val="001416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Unicode MS" w:eastAsia="Arial Unicode MS" w:cs="Arial Unicode MS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416D0"/>
    <w:rPr>
      <w:rFonts w:ascii="Arial Unicode MS" w:eastAsia="Arial Unicode MS" w:hAnsi="Times New Roman" w:cs="Arial Unicode MS"/>
      <w:sz w:val="20"/>
      <w:szCs w:val="20"/>
      <w:lang w:eastAsia="ru-RU"/>
    </w:rPr>
  </w:style>
  <w:style w:type="character" w:styleId="a7">
    <w:name w:val="page number"/>
    <w:basedOn w:val="a0"/>
    <w:rsid w:val="001416D0"/>
  </w:style>
  <w:style w:type="table" w:styleId="a8">
    <w:name w:val="Table Grid"/>
    <w:basedOn w:val="a1"/>
    <w:rsid w:val="0014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416D0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rsid w:val="001416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Title"/>
    <w:basedOn w:val="a"/>
    <w:next w:val="ac"/>
    <w:link w:val="ad"/>
    <w:qFormat/>
    <w:rsid w:val="001416D0"/>
    <w:pPr>
      <w:suppressAutoHyphens/>
      <w:spacing w:line="360" w:lineRule="auto"/>
      <w:jc w:val="center"/>
    </w:pPr>
    <w:rPr>
      <w:b/>
      <w:sz w:val="28"/>
      <w:szCs w:val="40"/>
      <w:lang w:eastAsia="ar-SA"/>
    </w:rPr>
  </w:style>
  <w:style w:type="character" w:customStyle="1" w:styleId="ad">
    <w:name w:val="Название Знак"/>
    <w:basedOn w:val="a0"/>
    <w:link w:val="ab"/>
    <w:rsid w:val="001416D0"/>
    <w:rPr>
      <w:rFonts w:ascii="Times New Roman" w:eastAsia="Times New Roman" w:hAnsi="Times New Roman" w:cs="Times New Roman"/>
      <w:b/>
      <w:sz w:val="28"/>
      <w:szCs w:val="40"/>
      <w:lang w:eastAsia="ar-SA"/>
    </w:rPr>
  </w:style>
  <w:style w:type="paragraph" w:styleId="ac">
    <w:name w:val="Subtitle"/>
    <w:basedOn w:val="a"/>
    <w:next w:val="a"/>
    <w:link w:val="ae"/>
    <w:qFormat/>
    <w:rsid w:val="001416D0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c"/>
    <w:rsid w:val="001416D0"/>
    <w:rPr>
      <w:rFonts w:ascii="Cambria" w:eastAsia="Times New Roman" w:hAnsi="Cambria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1416D0"/>
    <w:rPr>
      <w:b/>
      <w:bCs/>
    </w:rPr>
  </w:style>
  <w:style w:type="paragraph" w:styleId="af0">
    <w:name w:val="List Paragraph"/>
    <w:basedOn w:val="a"/>
    <w:uiPriority w:val="34"/>
    <w:qFormat/>
    <w:rsid w:val="00693D2E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2A642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A6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A642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64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16D0"/>
    <w:pPr>
      <w:spacing w:before="100" w:beforeAutospacing="1" w:after="100" w:afterAutospacing="1"/>
    </w:pPr>
  </w:style>
  <w:style w:type="paragraph" w:styleId="a4">
    <w:name w:val="No Spacing"/>
    <w:qFormat/>
    <w:rsid w:val="001416D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rsid w:val="001416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Unicode MS" w:eastAsia="Arial Unicode MS" w:cs="Arial Unicode MS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416D0"/>
    <w:rPr>
      <w:rFonts w:ascii="Arial Unicode MS" w:eastAsia="Arial Unicode MS" w:hAnsi="Times New Roman" w:cs="Arial Unicode MS"/>
      <w:sz w:val="20"/>
      <w:szCs w:val="20"/>
      <w:lang w:eastAsia="ru-RU"/>
    </w:rPr>
  </w:style>
  <w:style w:type="character" w:styleId="a7">
    <w:name w:val="page number"/>
    <w:basedOn w:val="a0"/>
    <w:rsid w:val="001416D0"/>
  </w:style>
  <w:style w:type="table" w:styleId="a8">
    <w:name w:val="Table Grid"/>
    <w:basedOn w:val="a1"/>
    <w:rsid w:val="00141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416D0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rsid w:val="001416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Title"/>
    <w:basedOn w:val="a"/>
    <w:next w:val="ac"/>
    <w:link w:val="ad"/>
    <w:qFormat/>
    <w:rsid w:val="001416D0"/>
    <w:pPr>
      <w:suppressAutoHyphens/>
      <w:spacing w:line="360" w:lineRule="auto"/>
      <w:jc w:val="center"/>
    </w:pPr>
    <w:rPr>
      <w:b/>
      <w:sz w:val="28"/>
      <w:szCs w:val="40"/>
      <w:lang w:eastAsia="ar-SA"/>
    </w:rPr>
  </w:style>
  <w:style w:type="character" w:customStyle="1" w:styleId="ad">
    <w:name w:val="Название Знак"/>
    <w:basedOn w:val="a0"/>
    <w:link w:val="ab"/>
    <w:rsid w:val="001416D0"/>
    <w:rPr>
      <w:rFonts w:ascii="Times New Roman" w:eastAsia="Times New Roman" w:hAnsi="Times New Roman" w:cs="Times New Roman"/>
      <w:b/>
      <w:sz w:val="28"/>
      <w:szCs w:val="40"/>
      <w:lang w:eastAsia="ar-SA"/>
    </w:rPr>
  </w:style>
  <w:style w:type="paragraph" w:styleId="ac">
    <w:name w:val="Subtitle"/>
    <w:basedOn w:val="a"/>
    <w:next w:val="a"/>
    <w:link w:val="ae"/>
    <w:qFormat/>
    <w:rsid w:val="001416D0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c"/>
    <w:rsid w:val="001416D0"/>
    <w:rPr>
      <w:rFonts w:ascii="Cambria" w:eastAsia="Times New Roman" w:hAnsi="Cambria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1416D0"/>
    <w:rPr>
      <w:b/>
      <w:bCs/>
    </w:rPr>
  </w:style>
  <w:style w:type="paragraph" w:styleId="af0">
    <w:name w:val="List Paragraph"/>
    <w:basedOn w:val="a"/>
    <w:uiPriority w:val="34"/>
    <w:qFormat/>
    <w:rsid w:val="00693D2E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2A642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A6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A642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6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96F8-919B-4208-9413-8FAFF4B9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2022-09-15T04:06:00Z</cp:lastPrinted>
  <dcterms:created xsi:type="dcterms:W3CDTF">2022-09-13T06:57:00Z</dcterms:created>
  <dcterms:modified xsi:type="dcterms:W3CDTF">2022-10-13T11:16:00Z</dcterms:modified>
</cp:coreProperties>
</file>